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14:paraId="2B25B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35795B41">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64774DD">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65.020.20</w:t>
            </w:r>
            <w:r>
              <w:rPr>
                <w:rFonts w:ascii="黑体" w:hAnsi="黑体" w:eastAsia="黑体"/>
                <w:sz w:val="21"/>
                <w:szCs w:val="21"/>
              </w:rPr>
              <w:fldChar w:fldCharType="end"/>
            </w:r>
            <w:bookmarkEnd w:id="0"/>
          </w:p>
        </w:tc>
      </w:tr>
      <w:tr w14:paraId="3050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259A97CD">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14:paraId="5B78A4A1">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05</w:t>
            </w:r>
            <w:r>
              <w:rPr>
                <w:rFonts w:ascii="黑体" w:hAnsi="黑体" w:eastAsia="黑体"/>
                <w:sz w:val="21"/>
                <w:szCs w:val="21"/>
              </w:rPr>
              <w:fldChar w:fldCharType="end"/>
            </w:r>
            <w:bookmarkEnd w:id="1"/>
          </w:p>
        </w:tc>
      </w:tr>
    </w:tbl>
    <w:tbl>
      <w:tblPr>
        <w:tblStyle w:val="28"/>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14:paraId="51B4DB20">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PrEx>
        <w:tc>
          <w:tcPr>
            <w:tcW w:w="6407" w:type="dxa"/>
          </w:tcPr>
          <w:p w14:paraId="6C1E2E89">
            <w:pPr>
              <w:pStyle w:val="51"/>
              <w:framePr w:w="0" w:hRule="auto" w:wrap="auto" w:vAnchor="margin" w:hAnchor="text" w:xAlign="left" w:yAlign="inline"/>
              <w:rPr>
                <w:rFonts w:ascii="宋体" w:hAnsi="宋体"/>
                <w:sz w:val="28"/>
                <w:szCs w:val="28"/>
              </w:rPr>
            </w:pPr>
            <w:bookmarkStart w:id="2" w:name="_Hlk26473981"/>
            <w:r>
              <w:rPr>
                <w:rFonts w:hint="eastAsia"/>
              </w:rPr>
              <w:t>DB</w:t>
            </w:r>
            <w:r>
              <w:fldChar w:fldCharType="begin">
                <w:ffData>
                  <w:name w:val="c1"/>
                  <w:enabled/>
                  <w:calcOnExit w:val="0"/>
                  <w:textInput>
                    <w:maxLength w:val="8"/>
                  </w:textInput>
                </w:ffData>
              </w:fldChar>
            </w:r>
            <w:bookmarkStart w:id="3" w:name="c1"/>
            <w:r>
              <w:instrText xml:space="preserve"> FORMTEXT </w:instrText>
            </w:r>
            <w:r>
              <w:fldChar w:fldCharType="separate"/>
            </w:r>
            <w:r>
              <w:t>42</w:t>
            </w:r>
            <w:r>
              <w:fldChar w:fldCharType="end"/>
            </w:r>
            <w:bookmarkEnd w:id="3"/>
          </w:p>
        </w:tc>
      </w:tr>
    </w:tbl>
    <w:p w14:paraId="1EBFA09E">
      <w:pPr>
        <w:pStyle w:val="52"/>
        <w:framePr w:w="9639" w:h="624" w:hRule="exact" w:hSpace="181" w:vSpace="181" w:wrap="around"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湖北省</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14:paraId="71AB9651">
      <w:pPr>
        <w:pStyle w:val="197"/>
        <w:rPr>
          <w:lang w:val="fr-FR"/>
        </w:rPr>
      </w:pPr>
      <w:r>
        <w:rPr>
          <w:lang w:val="fr-FR"/>
        </w:rPr>
        <w:t>DB</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42</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w:t>
      </w:r>
      <w:r>
        <w:rPr>
          <w:lang w:val="fr-FR"/>
        </w:rPr>
        <w:t>XX</w:t>
      </w:r>
      <w:r>
        <w:fldChar w:fldCharType="end"/>
      </w:r>
      <w:bookmarkEnd w:id="7"/>
    </w:p>
    <w:p w14:paraId="7134E7A0">
      <w:pPr>
        <w:pStyle w:val="198"/>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14:paraId="7D9D1D0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4445" r="0" b="508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CeD&#10;SZbYAAAADAEAAA8AAAAAAAAAAQAgAAAAIgAAAGRycy9kb3ducmV2LnhtbFBLAQIUABQAAAAIAIdO&#10;4kDurh1R6gEAALoDAAAOAAAAAAAAAAEAIAAAACcBAABkcnMvZTJvRG9jLnhtbFBLBQYAAAAABgAG&#10;AFkBAACDBQAAAAA=&#10;">
                <v:fill on="f" focussize="0,0"/>
                <v:stroke color="#000000" joinstyle="round"/>
                <v:imagedata o:title=""/>
                <o:lock v:ext="edit" aspectratio="f"/>
              </v:line>
            </w:pict>
          </mc:Fallback>
        </mc:AlternateContent>
      </w:r>
    </w:p>
    <w:p w14:paraId="06421C54">
      <w:pPr>
        <w:pStyle w:val="52"/>
        <w:framePr w:w="9639" w:h="6976" w:hRule="exact" w:hSpace="0" w:vSpace="0" w:wrap="around" w:hAnchor="page" w:y="6408"/>
        <w:jc w:val="center"/>
        <w:rPr>
          <w:rFonts w:ascii="黑体" w:hAnsi="黑体" w:eastAsia="黑体"/>
          <w:b w:val="0"/>
          <w:bCs w:val="0"/>
          <w:w w:val="100"/>
        </w:rPr>
      </w:pPr>
    </w:p>
    <w:p w14:paraId="0A2A5025">
      <w:pPr>
        <w:pStyle w:val="199"/>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酿酒糯高粱生产技术规程</w:t>
      </w:r>
    </w:p>
    <w:p w14:paraId="66DB1E14">
      <w:pPr>
        <w:pStyle w:val="199"/>
        <w:framePr w:h="6974" w:hRule="exact" w:wrap="around" w:x="1419" w:anchorLock="1"/>
        <w:pBdr>
          <w:top w:val="none" w:color="auto" w:sz="0" w:space="0"/>
          <w:left w:val="none" w:color="auto" w:sz="0" w:space="0"/>
          <w:bottom w:val="none" w:color="auto" w:sz="0" w:space="0"/>
          <w:right w:val="none" w:color="auto" w:sz="0" w:space="0"/>
        </w:pBdr>
        <w:rPr>
          <w:rFonts w:hint="eastAsia"/>
        </w:rPr>
      </w:pPr>
      <w:r>
        <w:rPr>
          <w:rFonts w:hint="eastAsia"/>
        </w:rPr>
        <w:t>第</w:t>
      </w:r>
      <w:r>
        <w:rPr>
          <w:rFonts w:hint="eastAsia"/>
          <w:lang w:val="en-US" w:eastAsia="zh-CN"/>
        </w:rPr>
        <w:t>2</w:t>
      </w:r>
      <w:r>
        <w:rPr>
          <w:rFonts w:hint="eastAsia"/>
        </w:rPr>
        <w:t>部分：糯高粱套种马铃薯</w:t>
      </w:r>
    </w:p>
    <w:p w14:paraId="42EB0F51">
      <w:pPr>
        <w:pStyle w:val="199"/>
        <w:framePr w:h="6974" w:hRule="exact" w:wrap="around" w:x="1419" w:anchorLock="1"/>
      </w:pPr>
      <w:r>
        <w:fldChar w:fldCharType="end"/>
      </w:r>
      <w:bookmarkEnd w:id="9"/>
    </w:p>
    <w:p w14:paraId="207E9933">
      <w:pPr>
        <w:framePr w:w="9639" w:h="6974" w:hRule="exact" w:wrap="around" w:vAnchor="page" w:hAnchor="page" w:x="1419" w:y="6408" w:anchorLock="1"/>
        <w:ind w:left="-1418"/>
      </w:pPr>
    </w:p>
    <w:p w14:paraId="4DCCAD5B">
      <w:pPr>
        <w:pStyle w:val="127"/>
        <w:framePr w:w="9639" w:h="6974" w:hRule="exact" w:wrap="around" w:vAnchor="page" w:hAnchor="page" w:x="1419" w:y="6408" w:anchorLock="1"/>
        <w:textAlignment w:val="bottom"/>
        <w:rPr>
          <w:rFonts w:ascii="黑体" w:hAnsi="黑体" w:eastAsia="黑体"/>
          <w:szCs w:val="28"/>
        </w:rPr>
      </w:pPr>
      <w:r>
        <w:rPr>
          <w:rFonts w:ascii="黑体" w:hAnsi="黑体" w:eastAsia="黑体"/>
          <w:szCs w:val="28"/>
        </w:rPr>
        <w:fldChar w:fldCharType="begin">
          <w:ffData>
            <w:name w:val="ESTD_NAME"/>
            <w:enabled/>
            <w:calcOnExit w:val="0"/>
            <w:textInput>
              <w:default w:val="点击此处添加标准名称的英文译名"/>
            </w:textInput>
          </w:ffData>
        </w:fldChar>
      </w:r>
      <w:bookmarkStart w:id="10" w:name="ESTD_NAME"/>
      <w:r>
        <w:rPr>
          <w:rFonts w:ascii="黑体" w:hAnsi="黑体" w:eastAsia="黑体"/>
          <w:szCs w:val="28"/>
        </w:rPr>
        <w:instrText xml:space="preserve"> FORMTEXT </w:instrText>
      </w:r>
      <w:r>
        <w:rPr>
          <w:rFonts w:ascii="黑体" w:hAnsi="黑体" w:eastAsia="黑体"/>
          <w:szCs w:val="28"/>
        </w:rPr>
        <w:fldChar w:fldCharType="separate"/>
      </w:r>
      <w:r>
        <w:rPr>
          <w:rFonts w:hint="eastAsia" w:ascii="黑体" w:hAnsi="黑体" w:eastAsia="黑体"/>
          <w:szCs w:val="28"/>
        </w:rPr>
        <w:t>Code of practice for wine-making glutinous sorghum cultivation</w:t>
      </w:r>
    </w:p>
    <w:p w14:paraId="05FE5EC8">
      <w:pPr>
        <w:pStyle w:val="127"/>
        <w:framePr w:w="9639" w:h="6974" w:hRule="exact" w:wrap="around" w:vAnchor="page" w:hAnchor="page" w:x="1419" w:y="6408" w:anchorLock="1"/>
        <w:textAlignment w:val="bottom"/>
        <w:rPr>
          <w:rFonts w:ascii="黑体" w:hAnsi="黑体" w:eastAsia="黑体"/>
          <w:szCs w:val="28"/>
        </w:rPr>
      </w:pPr>
      <w:r>
        <w:rPr>
          <w:rFonts w:hint="eastAsia" w:ascii="黑体" w:hAnsi="黑体" w:eastAsia="黑体"/>
          <w:szCs w:val="28"/>
        </w:rPr>
        <w:t>Part 1:Interplanting potatoes with wine-making glutinous sorghum</w:t>
      </w:r>
      <w:r>
        <w:rPr>
          <w:rFonts w:ascii="黑体" w:hAnsi="黑体" w:eastAsia="黑体"/>
          <w:szCs w:val="28"/>
        </w:rPr>
        <w:fldChar w:fldCharType="end"/>
      </w:r>
      <w:bookmarkEnd w:id="10"/>
    </w:p>
    <w:p w14:paraId="61D6CB41">
      <w:pPr>
        <w:framePr w:w="9639" w:h="6974" w:hRule="exact" w:wrap="around" w:vAnchor="page" w:hAnchor="page" w:x="1419" w:y="6408" w:anchorLock="1"/>
        <w:spacing w:line="760" w:lineRule="exact"/>
        <w:ind w:left="-1418"/>
      </w:pPr>
    </w:p>
    <w:p w14:paraId="207AAAB6">
      <w:pPr>
        <w:pStyle w:val="127"/>
        <w:framePr w:w="9639" w:h="6974" w:hRule="exact" w:wrap="around" w:vAnchor="page" w:hAnchor="page" w:x="1419" w:y="6408" w:anchorLock="1"/>
        <w:textAlignment w:val="bottom"/>
        <w:rPr>
          <w:rFonts w:eastAsia="黑体"/>
          <w:szCs w:val="28"/>
        </w:rPr>
      </w:pPr>
    </w:p>
    <w:p w14:paraId="397E12C2">
      <w:pPr>
        <w:pStyle w:val="127"/>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14:paraId="73EDE906">
      <w:pPr>
        <w:pStyle w:val="127"/>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14:paraId="1CF2AE02">
      <w:pPr>
        <w:pStyle w:val="127"/>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14:paraId="5FF5F198">
      <w:pPr>
        <w:pStyle w:val="195"/>
        <w:framePr w:wrap="around"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14:paraId="10FBA7BB">
      <w:pPr>
        <w:pStyle w:val="196"/>
        <w:framePr w:wrap="around"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14:paraId="559816E5">
      <w:pPr>
        <w:pStyle w:val="153"/>
        <w:framePr w:h="584" w:hRule="exact" w:hSpace="181" w:vSpace="181" w:wrap="around" w:y="15027"/>
        <w:rPr>
          <w:rFonts w:hAnsi="黑体"/>
        </w:rPr>
      </w:pPr>
      <w:r>
        <w:rPr>
          <w:rFonts w:hAnsi="黑体"/>
          <w:spacing w:val="20"/>
          <w:sz w:val="28"/>
        </w:rPr>
        <w:fldChar w:fldCharType="begin">
          <w:ffData>
            <w:name w:val="fm"/>
            <w:enabled/>
            <w:calcOnExit w:val="0"/>
            <w:textInput/>
          </w:ffData>
        </w:fldChar>
      </w:r>
      <w:bookmarkStart w:id="20" w:name="fm"/>
      <w:r>
        <w:rPr>
          <w:rFonts w:hAnsi="黑体"/>
          <w:spacing w:val="20"/>
          <w:sz w:val="28"/>
        </w:rPr>
        <w:instrText xml:space="preserve"> FORMTEXT </w:instrText>
      </w:r>
      <w:r>
        <w:rPr>
          <w:rFonts w:hAnsi="黑体"/>
          <w:spacing w:val="20"/>
          <w:sz w:val="28"/>
        </w:rPr>
        <w:fldChar w:fldCharType="separate"/>
      </w:r>
      <w:r>
        <w:rPr>
          <w:rFonts w:hint="eastAsia" w:hAnsi="黑体"/>
          <w:spacing w:val="20"/>
          <w:sz w:val="28"/>
        </w:rPr>
        <w:t>湖北省市场监督管理局</w:t>
      </w:r>
      <w:r>
        <w:rPr>
          <w:rFonts w:hAnsi="黑体"/>
          <w:spacing w:val="20"/>
          <w:sz w:val="28"/>
        </w:rPr>
        <w:fldChar w:fldCharType="end"/>
      </w:r>
      <w:bookmarkEnd w:id="20"/>
      <w:r>
        <w:rPr>
          <w:rFonts w:ascii="Times New Roman"/>
          <w:w w:val="100"/>
          <w:sz w:val="28"/>
        </w:rPr>
        <w:t>  </w:t>
      </w:r>
      <w:r>
        <w:rPr>
          <w:rStyle w:val="231"/>
          <w:rFonts w:hint="eastAsia" w:hAnsi="黑体"/>
          <w:position w:val="0"/>
        </w:rPr>
        <w:t>发</w:t>
      </w:r>
      <w:r>
        <w:rPr>
          <w:rStyle w:val="231"/>
          <w:rFonts w:hint="eastAsia" w:hAnsi="黑体"/>
          <w:spacing w:val="0"/>
          <w:position w:val="0"/>
        </w:rPr>
        <w:t>布</w:t>
      </w:r>
    </w:p>
    <w:p w14:paraId="454AD95D">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szHPvX&#10;AAAADgEAAA8AAAAAAAAAAQAgAAAAIgAAAGRycy9kb3ducmV2LnhtbFBLAQIUABQAAAAIAIdO4kB3&#10;Ymi56AEAALgDAAAOAAAAAAAAAAEAIAAAACYBAABkcnMvZTJvRG9jLnhtbFBLBQYAAAAABgAGAFkB&#10;AACABQAAAAA=&#10;">
                <v:fill on="f" focussize="0,0"/>
                <v:stroke color="#000000" joinstyle="round"/>
                <v:imagedata o:title=""/>
                <o:lock v:ext="edit" aspectratio="f"/>
                <w10:anchorlock/>
              </v:line>
            </w:pict>
          </mc:Fallback>
        </mc:AlternateContent>
      </w:r>
    </w:p>
    <w:p w14:paraId="5B6D5506">
      <w:pPr>
        <w:pStyle w:val="93"/>
        <w:spacing w:after="468"/>
      </w:pPr>
      <w:bookmarkStart w:id="21" w:name="BookMark1"/>
      <w:bookmarkStart w:id="22" w:name="_Toc130305899"/>
      <w:bookmarkStart w:id="23" w:name="_Toc130290606"/>
      <w:bookmarkStart w:id="24" w:name="_Toc130291006"/>
      <w:bookmarkStart w:id="25" w:name="_Toc130290627"/>
      <w:r>
        <w:rPr>
          <w:rFonts w:hint="eastAsia"/>
          <w:spacing w:val="320"/>
        </w:rPr>
        <w:t>目</w:t>
      </w:r>
      <w:r>
        <w:rPr>
          <w:rFonts w:hint="eastAsia"/>
        </w:rPr>
        <w:t>次</w:t>
      </w:r>
    </w:p>
    <w:p w14:paraId="668B154F">
      <w:pPr>
        <w:pStyle w:val="19"/>
        <w:tabs>
          <w:tab w:val="right" w:leader="dot" w:pos="9354"/>
        </w:tabs>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_Toc13415 </w:instrText>
      </w:r>
      <w:r>
        <w:fldChar w:fldCharType="separate"/>
      </w:r>
      <w:r>
        <w:rPr>
          <w:spacing w:val="320"/>
        </w:rPr>
        <w:t>前</w:t>
      </w:r>
      <w:r>
        <w:t>言</w:t>
      </w:r>
      <w:r>
        <w:tab/>
      </w:r>
      <w:r>
        <w:fldChar w:fldCharType="begin"/>
      </w:r>
      <w:r>
        <w:instrText xml:space="preserve"> PAGEREF _Toc13415 \h </w:instrText>
      </w:r>
      <w:r>
        <w:fldChar w:fldCharType="separate"/>
      </w:r>
      <w:r>
        <w:t>II</w:t>
      </w:r>
      <w:r>
        <w:fldChar w:fldCharType="end"/>
      </w:r>
      <w:r>
        <w:fldChar w:fldCharType="end"/>
      </w:r>
    </w:p>
    <w:p w14:paraId="2F8D7DA4">
      <w:pPr>
        <w:pStyle w:val="19"/>
        <w:tabs>
          <w:tab w:val="right" w:leader="dot" w:pos="9354"/>
        </w:tabs>
      </w:pPr>
      <w:r>
        <w:fldChar w:fldCharType="begin"/>
      </w:r>
      <w:r>
        <w:instrText xml:space="preserve"> HYPERLINK \l _Toc11305 </w:instrText>
      </w:r>
      <w:r>
        <w:fldChar w:fldCharType="separate"/>
      </w:r>
      <w:r>
        <w:rPr>
          <w:spacing w:val="320"/>
        </w:rPr>
        <w:t>引</w:t>
      </w:r>
      <w:r>
        <w:t>言</w:t>
      </w:r>
      <w:r>
        <w:tab/>
      </w:r>
      <w:r>
        <w:fldChar w:fldCharType="begin"/>
      </w:r>
      <w:r>
        <w:instrText xml:space="preserve"> PAGEREF _Toc11305 \h </w:instrText>
      </w:r>
      <w:r>
        <w:fldChar w:fldCharType="separate"/>
      </w:r>
      <w:r>
        <w:t>III</w:t>
      </w:r>
      <w:r>
        <w:fldChar w:fldCharType="end"/>
      </w:r>
      <w:r>
        <w:fldChar w:fldCharType="end"/>
      </w:r>
    </w:p>
    <w:p w14:paraId="029BBAE5">
      <w:pPr>
        <w:pStyle w:val="19"/>
        <w:tabs>
          <w:tab w:val="right" w:leader="dot" w:pos="9354"/>
        </w:tabs>
      </w:pPr>
      <w:r>
        <w:fldChar w:fldCharType="begin"/>
      </w:r>
      <w:r>
        <w:instrText xml:space="preserve"> HYPERLINK \l _Toc10499 </w:instrText>
      </w:r>
      <w:r>
        <w:fldChar w:fldCharType="separate"/>
      </w:r>
      <w:r>
        <w:rPr>
          <w:rFonts w:hint="eastAsia" w:ascii="黑体" w:eastAsia="黑体"/>
          <w:i w:val="0"/>
        </w:rPr>
        <w:t xml:space="preserve">1 </w:t>
      </w:r>
      <w:r>
        <w:rPr>
          <w:rFonts w:hint="eastAsia"/>
        </w:rPr>
        <w:t>范围</w:t>
      </w:r>
      <w:r>
        <w:tab/>
      </w:r>
      <w:r>
        <w:fldChar w:fldCharType="begin"/>
      </w:r>
      <w:r>
        <w:instrText xml:space="preserve"> PAGEREF _Toc10499 \h </w:instrText>
      </w:r>
      <w:r>
        <w:fldChar w:fldCharType="separate"/>
      </w:r>
      <w:r>
        <w:t>4</w:t>
      </w:r>
      <w:r>
        <w:fldChar w:fldCharType="end"/>
      </w:r>
      <w:r>
        <w:fldChar w:fldCharType="end"/>
      </w:r>
    </w:p>
    <w:p w14:paraId="72CFA789">
      <w:pPr>
        <w:pStyle w:val="19"/>
        <w:tabs>
          <w:tab w:val="right" w:leader="dot" w:pos="9354"/>
        </w:tabs>
      </w:pPr>
      <w:r>
        <w:fldChar w:fldCharType="begin"/>
      </w:r>
      <w:r>
        <w:instrText xml:space="preserve"> HYPERLINK \l _Toc1542 </w:instrText>
      </w:r>
      <w:r>
        <w:fldChar w:fldCharType="separate"/>
      </w:r>
      <w:r>
        <w:rPr>
          <w:rFonts w:hint="eastAsia" w:ascii="黑体" w:eastAsia="黑体"/>
          <w:i w:val="0"/>
        </w:rPr>
        <w:t xml:space="preserve">2 </w:t>
      </w:r>
      <w:r>
        <w:rPr>
          <w:rFonts w:hint="eastAsia"/>
        </w:rPr>
        <w:t>规范性引用文件</w:t>
      </w:r>
      <w:r>
        <w:tab/>
      </w:r>
      <w:r>
        <w:fldChar w:fldCharType="begin"/>
      </w:r>
      <w:r>
        <w:instrText xml:space="preserve"> PAGEREF _Toc1542 \h </w:instrText>
      </w:r>
      <w:r>
        <w:fldChar w:fldCharType="separate"/>
      </w:r>
      <w:r>
        <w:t>4</w:t>
      </w:r>
      <w:r>
        <w:fldChar w:fldCharType="end"/>
      </w:r>
      <w:r>
        <w:fldChar w:fldCharType="end"/>
      </w:r>
    </w:p>
    <w:p w14:paraId="087AEB2F">
      <w:pPr>
        <w:pStyle w:val="19"/>
        <w:tabs>
          <w:tab w:val="right" w:leader="dot" w:pos="9354"/>
        </w:tabs>
      </w:pPr>
      <w:r>
        <w:fldChar w:fldCharType="begin"/>
      </w:r>
      <w:r>
        <w:instrText xml:space="preserve"> HYPERLINK \l _Toc13429 </w:instrText>
      </w:r>
      <w:r>
        <w:fldChar w:fldCharType="separate"/>
      </w:r>
      <w:r>
        <w:rPr>
          <w:rFonts w:hint="eastAsia" w:ascii="黑体" w:eastAsia="黑体"/>
          <w:i w:val="0"/>
        </w:rPr>
        <w:t xml:space="preserve">3 </w:t>
      </w:r>
      <w:r>
        <w:rPr>
          <w:rFonts w:hint="eastAsia"/>
          <w:szCs w:val="21"/>
        </w:rPr>
        <w:t>术语和定义</w:t>
      </w:r>
      <w:r>
        <w:tab/>
      </w:r>
      <w:r>
        <w:fldChar w:fldCharType="begin"/>
      </w:r>
      <w:r>
        <w:instrText xml:space="preserve"> PAGEREF _Toc13429 \h </w:instrText>
      </w:r>
      <w:r>
        <w:fldChar w:fldCharType="separate"/>
      </w:r>
      <w:r>
        <w:t>4</w:t>
      </w:r>
      <w:r>
        <w:fldChar w:fldCharType="end"/>
      </w:r>
      <w:r>
        <w:fldChar w:fldCharType="end"/>
      </w:r>
    </w:p>
    <w:p w14:paraId="11E750B4">
      <w:pPr>
        <w:pStyle w:val="24"/>
        <w:tabs>
          <w:tab w:val="right" w:leader="dot" w:pos="9354"/>
          <w:tab w:val="clear" w:pos="9344"/>
        </w:tabs>
      </w:pPr>
      <w:r>
        <w:fldChar w:fldCharType="begin"/>
      </w:r>
      <w:r>
        <w:instrText xml:space="preserve"> HYPERLINK \l _Toc22574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3.1 </w:t>
      </w:r>
      <w:r>
        <w:rPr>
          <w:rFonts w:hint="eastAsia"/>
        </w:rPr>
        <w:t>酿酒糯高粱 wine-making glutinous sorghum</w:t>
      </w:r>
      <w:r>
        <w:tab/>
      </w:r>
      <w:r>
        <w:fldChar w:fldCharType="begin"/>
      </w:r>
      <w:r>
        <w:instrText xml:space="preserve"> PAGEREF _Toc22574 \h </w:instrText>
      </w:r>
      <w:r>
        <w:fldChar w:fldCharType="separate"/>
      </w:r>
      <w:r>
        <w:t>4</w:t>
      </w:r>
      <w:r>
        <w:fldChar w:fldCharType="end"/>
      </w:r>
      <w:r>
        <w:fldChar w:fldCharType="end"/>
      </w:r>
    </w:p>
    <w:p w14:paraId="038163EE">
      <w:pPr>
        <w:pStyle w:val="24"/>
        <w:tabs>
          <w:tab w:val="right" w:leader="dot" w:pos="9354"/>
          <w:tab w:val="clear" w:pos="9344"/>
        </w:tabs>
      </w:pPr>
      <w:r>
        <w:fldChar w:fldCharType="begin"/>
      </w:r>
      <w:r>
        <w:instrText xml:space="preserve"> HYPERLINK \l _Toc8614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3.2 </w:t>
      </w:r>
      <w:r>
        <w:rPr>
          <w:rFonts w:hint="eastAsia" w:hAnsi="Times New Roman" w:cs="Times New Roman"/>
        </w:rPr>
        <w:t>生产单元 Production units</w:t>
      </w:r>
      <w:r>
        <w:tab/>
      </w:r>
      <w:r>
        <w:fldChar w:fldCharType="begin"/>
      </w:r>
      <w:r>
        <w:instrText xml:space="preserve"> PAGEREF _Toc8614 \h </w:instrText>
      </w:r>
      <w:r>
        <w:fldChar w:fldCharType="separate"/>
      </w:r>
      <w:r>
        <w:t>4</w:t>
      </w:r>
      <w:r>
        <w:fldChar w:fldCharType="end"/>
      </w:r>
      <w:r>
        <w:fldChar w:fldCharType="end"/>
      </w:r>
    </w:p>
    <w:p w14:paraId="63FAF261">
      <w:pPr>
        <w:pStyle w:val="19"/>
        <w:tabs>
          <w:tab w:val="right" w:leader="dot" w:pos="9354"/>
        </w:tabs>
      </w:pPr>
      <w:r>
        <w:fldChar w:fldCharType="begin"/>
      </w:r>
      <w:r>
        <w:instrText xml:space="preserve"> HYPERLINK \l _Toc8774 </w:instrText>
      </w:r>
      <w:r>
        <w:fldChar w:fldCharType="separate"/>
      </w:r>
      <w:r>
        <w:rPr>
          <w:rFonts w:hint="eastAsia" w:ascii="黑体" w:eastAsia="黑体"/>
          <w:i w:val="0"/>
        </w:rPr>
        <w:t xml:space="preserve">4 </w:t>
      </w:r>
      <w:r>
        <w:rPr>
          <w:rFonts w:hint="eastAsia"/>
        </w:rPr>
        <w:t>种植技术</w:t>
      </w:r>
      <w:r>
        <w:tab/>
      </w:r>
      <w:r>
        <w:fldChar w:fldCharType="begin"/>
      </w:r>
      <w:r>
        <w:instrText xml:space="preserve"> PAGEREF _Toc8774 \h </w:instrText>
      </w:r>
      <w:r>
        <w:fldChar w:fldCharType="separate"/>
      </w:r>
      <w:r>
        <w:t>4</w:t>
      </w:r>
      <w:r>
        <w:fldChar w:fldCharType="end"/>
      </w:r>
      <w:r>
        <w:fldChar w:fldCharType="end"/>
      </w:r>
    </w:p>
    <w:p w14:paraId="74C7DA98">
      <w:pPr>
        <w:pStyle w:val="24"/>
        <w:tabs>
          <w:tab w:val="right" w:leader="dot" w:pos="9354"/>
          <w:tab w:val="clear" w:pos="9344"/>
        </w:tabs>
      </w:pPr>
      <w:r>
        <w:fldChar w:fldCharType="begin"/>
      </w:r>
      <w:r>
        <w:instrText xml:space="preserve"> HYPERLINK \l _Toc22649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4.1 </w:t>
      </w:r>
      <w:r>
        <w:rPr>
          <w:rFonts w:hint="eastAsia"/>
        </w:rPr>
        <w:t>茬口安排</w:t>
      </w:r>
      <w:r>
        <w:tab/>
      </w:r>
      <w:r>
        <w:fldChar w:fldCharType="begin"/>
      </w:r>
      <w:r>
        <w:instrText xml:space="preserve"> PAGEREF _Toc22649 \h </w:instrText>
      </w:r>
      <w:r>
        <w:fldChar w:fldCharType="separate"/>
      </w:r>
      <w:r>
        <w:t>4</w:t>
      </w:r>
      <w:r>
        <w:fldChar w:fldCharType="end"/>
      </w:r>
      <w:r>
        <w:fldChar w:fldCharType="end"/>
      </w:r>
    </w:p>
    <w:p w14:paraId="684226F8">
      <w:pPr>
        <w:pStyle w:val="24"/>
        <w:tabs>
          <w:tab w:val="right" w:leader="dot" w:pos="9354"/>
          <w:tab w:val="clear" w:pos="9344"/>
        </w:tabs>
      </w:pPr>
      <w:r>
        <w:fldChar w:fldCharType="begin"/>
      </w:r>
      <w:r>
        <w:instrText xml:space="preserve"> HYPERLINK \l _Toc24603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4.2 </w:t>
      </w:r>
      <w:r>
        <w:rPr>
          <w:rFonts w:hint="eastAsia"/>
        </w:rPr>
        <w:t>品种选择</w:t>
      </w:r>
      <w:r>
        <w:tab/>
      </w:r>
      <w:r>
        <w:fldChar w:fldCharType="begin"/>
      </w:r>
      <w:r>
        <w:instrText xml:space="preserve"> PAGEREF _Toc24603 \h </w:instrText>
      </w:r>
      <w:r>
        <w:fldChar w:fldCharType="separate"/>
      </w:r>
      <w:r>
        <w:t>5</w:t>
      </w:r>
      <w:r>
        <w:fldChar w:fldCharType="end"/>
      </w:r>
      <w:r>
        <w:fldChar w:fldCharType="end"/>
      </w:r>
    </w:p>
    <w:p w14:paraId="6AF0DC9E">
      <w:pPr>
        <w:pStyle w:val="24"/>
        <w:tabs>
          <w:tab w:val="right" w:leader="dot" w:pos="9354"/>
          <w:tab w:val="clear" w:pos="9344"/>
        </w:tabs>
      </w:pPr>
      <w:r>
        <w:fldChar w:fldCharType="begin"/>
      </w:r>
      <w:r>
        <w:instrText xml:space="preserve"> HYPERLINK \l _Toc4916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4.3 </w:t>
      </w:r>
      <w:r>
        <w:rPr>
          <w:rFonts w:hint="eastAsia"/>
        </w:rPr>
        <w:t>耕整地</w:t>
      </w:r>
      <w:r>
        <w:tab/>
      </w:r>
      <w:r>
        <w:fldChar w:fldCharType="begin"/>
      </w:r>
      <w:r>
        <w:instrText xml:space="preserve"> PAGEREF _Toc4916 \h </w:instrText>
      </w:r>
      <w:r>
        <w:fldChar w:fldCharType="separate"/>
      </w:r>
      <w:r>
        <w:t>5</w:t>
      </w:r>
      <w:r>
        <w:fldChar w:fldCharType="end"/>
      </w:r>
      <w:r>
        <w:fldChar w:fldCharType="end"/>
      </w:r>
    </w:p>
    <w:p w14:paraId="56FBAD4F">
      <w:pPr>
        <w:pStyle w:val="24"/>
        <w:tabs>
          <w:tab w:val="right" w:leader="dot" w:pos="9354"/>
          <w:tab w:val="clear" w:pos="9344"/>
        </w:tabs>
      </w:pPr>
      <w:r>
        <w:fldChar w:fldCharType="begin"/>
      </w:r>
      <w:r>
        <w:instrText xml:space="preserve"> HYPERLINK \l _Toc472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4.4 </w:t>
      </w:r>
      <w:r>
        <w:rPr>
          <w:rFonts w:hint="eastAsia"/>
        </w:rPr>
        <w:t>种植</w:t>
      </w:r>
      <w:r>
        <w:tab/>
      </w:r>
      <w:r>
        <w:fldChar w:fldCharType="begin"/>
      </w:r>
      <w:r>
        <w:instrText xml:space="preserve"> PAGEREF _Toc472 \h </w:instrText>
      </w:r>
      <w:r>
        <w:fldChar w:fldCharType="separate"/>
      </w:r>
      <w:r>
        <w:t>5</w:t>
      </w:r>
      <w:r>
        <w:fldChar w:fldCharType="end"/>
      </w:r>
      <w:r>
        <w:fldChar w:fldCharType="end"/>
      </w:r>
    </w:p>
    <w:p w14:paraId="4B628D48">
      <w:pPr>
        <w:pStyle w:val="15"/>
        <w:tabs>
          <w:tab w:val="right" w:leader="dot" w:pos="9354"/>
        </w:tabs>
      </w:pPr>
      <w:r>
        <w:fldChar w:fldCharType="begin"/>
      </w:r>
      <w:r>
        <w:instrText xml:space="preserve"> HYPERLINK \l _Toc11347 </w:instrText>
      </w:r>
      <w:r>
        <w:fldChar w:fldCharType="separate"/>
      </w:r>
      <w:r>
        <w:rPr>
          <w:rFonts w:hint="eastAsia" w:ascii="黑体" w:eastAsia="黑体"/>
          <w:i w:val="0"/>
        </w:rPr>
        <w:t xml:space="preserve">4.4.1 </w:t>
      </w:r>
      <w:r>
        <w:rPr>
          <w:rFonts w:hint="eastAsia"/>
        </w:rPr>
        <w:t>马铃薯和</w:t>
      </w:r>
      <w:r>
        <w:rPr>
          <w:rFonts w:hint="eastAsia"/>
          <w:lang w:eastAsia="zh-CN"/>
        </w:rPr>
        <w:t>高粱</w:t>
      </w:r>
      <w:r>
        <w:rPr>
          <w:rFonts w:hint="eastAsia"/>
        </w:rPr>
        <w:t>种植规格</w:t>
      </w:r>
      <w:r>
        <w:tab/>
      </w:r>
      <w:r>
        <w:fldChar w:fldCharType="begin"/>
      </w:r>
      <w:r>
        <w:instrText xml:space="preserve"> PAGEREF _Toc11347 \h </w:instrText>
      </w:r>
      <w:r>
        <w:fldChar w:fldCharType="separate"/>
      </w:r>
      <w:r>
        <w:t>5</w:t>
      </w:r>
      <w:r>
        <w:fldChar w:fldCharType="end"/>
      </w:r>
      <w:r>
        <w:fldChar w:fldCharType="end"/>
      </w:r>
    </w:p>
    <w:p w14:paraId="3511E901">
      <w:pPr>
        <w:pStyle w:val="24"/>
        <w:tabs>
          <w:tab w:val="right" w:leader="dot" w:pos="9354"/>
          <w:tab w:val="clear" w:pos="9344"/>
        </w:tabs>
      </w:pPr>
      <w:r>
        <w:fldChar w:fldCharType="begin"/>
      </w:r>
      <w:r>
        <w:instrText xml:space="preserve"> HYPERLINK \l _Toc24350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4.5 </w:t>
      </w:r>
      <w:r>
        <w:rPr>
          <w:rFonts w:hint="eastAsia"/>
          <w:lang w:val="en-US" w:eastAsia="zh-CN"/>
        </w:rPr>
        <w:t>高粱育苗</w:t>
      </w:r>
      <w:r>
        <w:tab/>
      </w:r>
      <w:r>
        <w:fldChar w:fldCharType="begin"/>
      </w:r>
      <w:r>
        <w:instrText xml:space="preserve"> PAGEREF _Toc24350 \h </w:instrText>
      </w:r>
      <w:r>
        <w:fldChar w:fldCharType="separate"/>
      </w:r>
      <w:r>
        <w:t>5</w:t>
      </w:r>
      <w:r>
        <w:fldChar w:fldCharType="end"/>
      </w:r>
      <w:r>
        <w:fldChar w:fldCharType="end"/>
      </w:r>
    </w:p>
    <w:p w14:paraId="4F487184">
      <w:pPr>
        <w:pStyle w:val="24"/>
        <w:tabs>
          <w:tab w:val="right" w:leader="dot" w:pos="9354"/>
          <w:tab w:val="clear" w:pos="9344"/>
        </w:tabs>
      </w:pPr>
      <w:r>
        <w:fldChar w:fldCharType="begin"/>
      </w:r>
      <w:r>
        <w:instrText xml:space="preserve"> HYPERLINK \l _Toc12217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4.6 </w:t>
      </w:r>
      <w:r>
        <w:rPr>
          <w:rFonts w:hint="eastAsia"/>
        </w:rPr>
        <w:t>施肥</w:t>
      </w:r>
      <w:r>
        <w:tab/>
      </w:r>
      <w:r>
        <w:fldChar w:fldCharType="begin"/>
      </w:r>
      <w:r>
        <w:instrText xml:space="preserve"> PAGEREF _Toc12217 \h </w:instrText>
      </w:r>
      <w:r>
        <w:fldChar w:fldCharType="separate"/>
      </w:r>
      <w:r>
        <w:t>5</w:t>
      </w:r>
      <w:r>
        <w:fldChar w:fldCharType="end"/>
      </w:r>
      <w:r>
        <w:fldChar w:fldCharType="end"/>
      </w:r>
    </w:p>
    <w:p w14:paraId="12FE2F93">
      <w:pPr>
        <w:pStyle w:val="15"/>
        <w:tabs>
          <w:tab w:val="right" w:leader="dot" w:pos="9354"/>
        </w:tabs>
      </w:pPr>
      <w:r>
        <w:fldChar w:fldCharType="begin"/>
      </w:r>
      <w:r>
        <w:instrText xml:space="preserve"> HYPERLINK \l _Toc17380 </w:instrText>
      </w:r>
      <w:r>
        <w:fldChar w:fldCharType="separate"/>
      </w:r>
      <w:r>
        <w:rPr>
          <w:rFonts w:hint="eastAsia" w:ascii="黑体" w:eastAsia="黑体"/>
          <w:i w:val="0"/>
        </w:rPr>
        <w:t xml:space="preserve">4.6.1 </w:t>
      </w:r>
      <w:r>
        <w:rPr>
          <w:rFonts w:hint="eastAsia"/>
        </w:rPr>
        <w:t>马铃薯施肥</w:t>
      </w:r>
      <w:r>
        <w:tab/>
      </w:r>
      <w:r>
        <w:fldChar w:fldCharType="begin"/>
      </w:r>
      <w:r>
        <w:instrText xml:space="preserve"> PAGEREF _Toc17380 \h </w:instrText>
      </w:r>
      <w:r>
        <w:fldChar w:fldCharType="separate"/>
      </w:r>
      <w:r>
        <w:t>5</w:t>
      </w:r>
      <w:r>
        <w:fldChar w:fldCharType="end"/>
      </w:r>
      <w:r>
        <w:fldChar w:fldCharType="end"/>
      </w:r>
    </w:p>
    <w:p w14:paraId="640BC16D">
      <w:pPr>
        <w:pStyle w:val="20"/>
        <w:tabs>
          <w:tab w:val="right" w:leader="dot" w:pos="9354"/>
          <w:tab w:val="clear" w:pos="9344"/>
        </w:tabs>
      </w:pPr>
      <w:r>
        <w:fldChar w:fldCharType="begin"/>
      </w:r>
      <w:r>
        <w:instrText xml:space="preserve"> HYPERLINK \l _Toc29338 </w:instrText>
      </w:r>
      <w:r>
        <w:fldChar w:fldCharType="separate"/>
      </w:r>
      <w:r>
        <w:rPr>
          <w:rFonts w:hint="eastAsia" w:ascii="黑体" w:eastAsia="黑体"/>
          <w:i w:val="0"/>
        </w:rPr>
        <w:t xml:space="preserve">4.6.1.1 </w:t>
      </w:r>
      <w:r>
        <w:rPr>
          <w:rFonts w:hint="eastAsia"/>
        </w:rPr>
        <w:t>基肥</w:t>
      </w:r>
      <w:r>
        <w:tab/>
      </w:r>
      <w:r>
        <w:fldChar w:fldCharType="begin"/>
      </w:r>
      <w:r>
        <w:instrText xml:space="preserve"> PAGEREF _Toc29338 \h </w:instrText>
      </w:r>
      <w:r>
        <w:fldChar w:fldCharType="separate"/>
      </w:r>
      <w:r>
        <w:t>5</w:t>
      </w:r>
      <w:r>
        <w:fldChar w:fldCharType="end"/>
      </w:r>
      <w:r>
        <w:fldChar w:fldCharType="end"/>
      </w:r>
    </w:p>
    <w:p w14:paraId="3D88BD5A">
      <w:pPr>
        <w:pStyle w:val="20"/>
        <w:tabs>
          <w:tab w:val="right" w:leader="dot" w:pos="9354"/>
          <w:tab w:val="clear" w:pos="9344"/>
        </w:tabs>
      </w:pPr>
      <w:r>
        <w:fldChar w:fldCharType="begin"/>
      </w:r>
      <w:r>
        <w:instrText xml:space="preserve"> HYPERLINK \l _Toc27972 </w:instrText>
      </w:r>
      <w:r>
        <w:fldChar w:fldCharType="separate"/>
      </w:r>
      <w:r>
        <w:rPr>
          <w:rFonts w:hint="eastAsia" w:ascii="黑体" w:eastAsia="黑体"/>
          <w:i w:val="0"/>
        </w:rPr>
        <w:t xml:space="preserve">4.6.1.2 </w:t>
      </w:r>
      <w:r>
        <w:rPr>
          <w:rFonts w:hint="eastAsia"/>
        </w:rPr>
        <w:t>追肥</w:t>
      </w:r>
      <w:r>
        <w:tab/>
      </w:r>
      <w:r>
        <w:fldChar w:fldCharType="begin"/>
      </w:r>
      <w:r>
        <w:instrText xml:space="preserve"> PAGEREF _Toc27972 \h </w:instrText>
      </w:r>
      <w:r>
        <w:fldChar w:fldCharType="separate"/>
      </w:r>
      <w:r>
        <w:t>6</w:t>
      </w:r>
      <w:r>
        <w:fldChar w:fldCharType="end"/>
      </w:r>
      <w:r>
        <w:fldChar w:fldCharType="end"/>
      </w:r>
    </w:p>
    <w:p w14:paraId="471B8F51">
      <w:pPr>
        <w:pStyle w:val="15"/>
        <w:tabs>
          <w:tab w:val="right" w:leader="dot" w:pos="9354"/>
        </w:tabs>
      </w:pPr>
      <w:r>
        <w:fldChar w:fldCharType="begin"/>
      </w:r>
      <w:r>
        <w:instrText xml:space="preserve"> HYPERLINK \l _Toc20377 </w:instrText>
      </w:r>
      <w:r>
        <w:fldChar w:fldCharType="separate"/>
      </w:r>
      <w:r>
        <w:rPr>
          <w:rFonts w:hint="eastAsia" w:ascii="黑体" w:eastAsia="黑体"/>
          <w:i w:val="0"/>
        </w:rPr>
        <w:t xml:space="preserve">4.6.2 </w:t>
      </w:r>
      <w:r>
        <w:rPr>
          <w:rFonts w:hint="eastAsia"/>
          <w:lang w:eastAsia="zh-CN"/>
        </w:rPr>
        <w:t>高粱</w:t>
      </w:r>
      <w:r>
        <w:rPr>
          <w:rFonts w:hint="eastAsia"/>
        </w:rPr>
        <w:t>施肥</w:t>
      </w:r>
      <w:r>
        <w:tab/>
      </w:r>
      <w:r>
        <w:fldChar w:fldCharType="begin"/>
      </w:r>
      <w:r>
        <w:instrText xml:space="preserve"> PAGEREF _Toc20377 \h </w:instrText>
      </w:r>
      <w:r>
        <w:fldChar w:fldCharType="separate"/>
      </w:r>
      <w:r>
        <w:t>6</w:t>
      </w:r>
      <w:r>
        <w:fldChar w:fldCharType="end"/>
      </w:r>
      <w:r>
        <w:fldChar w:fldCharType="end"/>
      </w:r>
    </w:p>
    <w:p w14:paraId="091EA41B">
      <w:pPr>
        <w:pStyle w:val="20"/>
        <w:tabs>
          <w:tab w:val="right" w:leader="dot" w:pos="9354"/>
          <w:tab w:val="clear" w:pos="9344"/>
        </w:tabs>
      </w:pPr>
      <w:r>
        <w:fldChar w:fldCharType="begin"/>
      </w:r>
      <w:r>
        <w:instrText xml:space="preserve"> HYPERLINK \l _Toc15762 </w:instrText>
      </w:r>
      <w:r>
        <w:fldChar w:fldCharType="separate"/>
      </w:r>
      <w:r>
        <w:rPr>
          <w:rFonts w:hint="eastAsia" w:ascii="黑体" w:eastAsia="黑体"/>
          <w:i w:val="0"/>
        </w:rPr>
        <w:t xml:space="preserve">4.6.2.1 </w:t>
      </w:r>
      <w:r>
        <w:rPr>
          <w:rFonts w:hint="eastAsia"/>
        </w:rPr>
        <w:t>基肥</w:t>
      </w:r>
      <w:r>
        <w:tab/>
      </w:r>
      <w:r>
        <w:fldChar w:fldCharType="begin"/>
      </w:r>
      <w:r>
        <w:instrText xml:space="preserve"> PAGEREF _Toc15762 \h </w:instrText>
      </w:r>
      <w:r>
        <w:fldChar w:fldCharType="separate"/>
      </w:r>
      <w:r>
        <w:t>6</w:t>
      </w:r>
      <w:r>
        <w:fldChar w:fldCharType="end"/>
      </w:r>
      <w:r>
        <w:fldChar w:fldCharType="end"/>
      </w:r>
    </w:p>
    <w:p w14:paraId="39595166">
      <w:pPr>
        <w:pStyle w:val="20"/>
        <w:tabs>
          <w:tab w:val="right" w:leader="dot" w:pos="9354"/>
          <w:tab w:val="clear" w:pos="9344"/>
        </w:tabs>
      </w:pPr>
      <w:r>
        <w:fldChar w:fldCharType="begin"/>
      </w:r>
      <w:r>
        <w:instrText xml:space="preserve"> HYPERLINK \l _Toc20715 </w:instrText>
      </w:r>
      <w:r>
        <w:fldChar w:fldCharType="separate"/>
      </w:r>
      <w:r>
        <w:rPr>
          <w:rFonts w:hint="eastAsia" w:ascii="黑体" w:eastAsia="黑体"/>
          <w:i w:val="0"/>
        </w:rPr>
        <w:t xml:space="preserve">4.6.2.2 </w:t>
      </w:r>
      <w:r>
        <w:rPr>
          <w:rFonts w:hint="eastAsia"/>
        </w:rPr>
        <w:t>追肥</w:t>
      </w:r>
      <w:r>
        <w:tab/>
      </w:r>
      <w:r>
        <w:fldChar w:fldCharType="begin"/>
      </w:r>
      <w:r>
        <w:instrText xml:space="preserve"> PAGEREF _Toc20715 \h </w:instrText>
      </w:r>
      <w:r>
        <w:fldChar w:fldCharType="separate"/>
      </w:r>
      <w:r>
        <w:t>6</w:t>
      </w:r>
      <w:r>
        <w:fldChar w:fldCharType="end"/>
      </w:r>
      <w:r>
        <w:fldChar w:fldCharType="end"/>
      </w:r>
    </w:p>
    <w:p w14:paraId="4DB14E94">
      <w:pPr>
        <w:pStyle w:val="24"/>
        <w:tabs>
          <w:tab w:val="right" w:leader="dot" w:pos="9354"/>
          <w:tab w:val="clear" w:pos="9344"/>
        </w:tabs>
      </w:pPr>
      <w:r>
        <w:fldChar w:fldCharType="begin"/>
      </w:r>
      <w:r>
        <w:instrText xml:space="preserve"> HYPERLINK \l _Toc27267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4.7 </w:t>
      </w:r>
      <w:r>
        <w:rPr>
          <w:rFonts w:hint="eastAsia"/>
        </w:rPr>
        <w:t>抑苗控旺</w:t>
      </w:r>
      <w:r>
        <w:tab/>
      </w:r>
      <w:r>
        <w:fldChar w:fldCharType="begin"/>
      </w:r>
      <w:r>
        <w:instrText xml:space="preserve"> PAGEREF _Toc27267 \h </w:instrText>
      </w:r>
      <w:r>
        <w:fldChar w:fldCharType="separate"/>
      </w:r>
      <w:r>
        <w:t>6</w:t>
      </w:r>
      <w:r>
        <w:fldChar w:fldCharType="end"/>
      </w:r>
      <w:r>
        <w:fldChar w:fldCharType="end"/>
      </w:r>
    </w:p>
    <w:p w14:paraId="30244559">
      <w:pPr>
        <w:pStyle w:val="19"/>
        <w:tabs>
          <w:tab w:val="right" w:leader="dot" w:pos="9354"/>
        </w:tabs>
      </w:pPr>
      <w:r>
        <w:fldChar w:fldCharType="begin"/>
      </w:r>
      <w:r>
        <w:instrText xml:space="preserve"> HYPERLINK \l _Toc8321 </w:instrText>
      </w:r>
      <w:r>
        <w:fldChar w:fldCharType="separate"/>
      </w:r>
      <w:r>
        <w:rPr>
          <w:rFonts w:hint="eastAsia" w:ascii="黑体" w:eastAsia="黑体"/>
          <w:i w:val="0"/>
        </w:rPr>
        <w:t xml:space="preserve">5 </w:t>
      </w:r>
      <w:r>
        <w:rPr>
          <w:rFonts w:hint="eastAsia"/>
        </w:rPr>
        <w:t>病虫草害防治</w:t>
      </w:r>
      <w:r>
        <w:tab/>
      </w:r>
      <w:r>
        <w:fldChar w:fldCharType="begin"/>
      </w:r>
      <w:r>
        <w:instrText xml:space="preserve"> PAGEREF _Toc8321 \h </w:instrText>
      </w:r>
      <w:r>
        <w:fldChar w:fldCharType="separate"/>
      </w:r>
      <w:r>
        <w:t>6</w:t>
      </w:r>
      <w:r>
        <w:fldChar w:fldCharType="end"/>
      </w:r>
      <w:r>
        <w:fldChar w:fldCharType="end"/>
      </w:r>
    </w:p>
    <w:p w14:paraId="62FDE03C">
      <w:pPr>
        <w:pStyle w:val="24"/>
        <w:tabs>
          <w:tab w:val="right" w:leader="dot" w:pos="9354"/>
          <w:tab w:val="clear" w:pos="9344"/>
        </w:tabs>
      </w:pPr>
      <w:r>
        <w:fldChar w:fldCharType="begin"/>
      </w:r>
      <w:r>
        <w:instrText xml:space="preserve"> HYPERLINK \l _Toc15655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5.1 </w:t>
      </w:r>
      <w:r>
        <w:rPr>
          <w:rFonts w:hint="eastAsia"/>
        </w:rPr>
        <w:t>主要病虫害</w:t>
      </w:r>
      <w:r>
        <w:tab/>
      </w:r>
      <w:r>
        <w:fldChar w:fldCharType="begin"/>
      </w:r>
      <w:r>
        <w:instrText xml:space="preserve"> PAGEREF _Toc15655 \h </w:instrText>
      </w:r>
      <w:r>
        <w:fldChar w:fldCharType="separate"/>
      </w:r>
      <w:r>
        <w:t>6</w:t>
      </w:r>
      <w:r>
        <w:fldChar w:fldCharType="end"/>
      </w:r>
      <w:r>
        <w:fldChar w:fldCharType="end"/>
      </w:r>
    </w:p>
    <w:p w14:paraId="17F1DC9B">
      <w:pPr>
        <w:pStyle w:val="24"/>
        <w:tabs>
          <w:tab w:val="right" w:leader="dot" w:pos="9354"/>
          <w:tab w:val="clear" w:pos="9344"/>
        </w:tabs>
      </w:pPr>
      <w:r>
        <w:fldChar w:fldCharType="begin"/>
      </w:r>
      <w:r>
        <w:instrText xml:space="preserve"> HYPERLINK \l _Toc5761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5.2 </w:t>
      </w:r>
      <w:r>
        <w:rPr>
          <w:rFonts w:hint="eastAsia"/>
        </w:rPr>
        <w:t>防治原则</w:t>
      </w:r>
      <w:r>
        <w:tab/>
      </w:r>
      <w:r>
        <w:fldChar w:fldCharType="begin"/>
      </w:r>
      <w:r>
        <w:instrText xml:space="preserve"> PAGEREF _Toc5761 \h </w:instrText>
      </w:r>
      <w:r>
        <w:fldChar w:fldCharType="separate"/>
      </w:r>
      <w:r>
        <w:t>6</w:t>
      </w:r>
      <w:r>
        <w:fldChar w:fldCharType="end"/>
      </w:r>
      <w:r>
        <w:fldChar w:fldCharType="end"/>
      </w:r>
    </w:p>
    <w:p w14:paraId="5A4707F7">
      <w:pPr>
        <w:pStyle w:val="24"/>
        <w:tabs>
          <w:tab w:val="right" w:leader="dot" w:pos="9354"/>
          <w:tab w:val="clear" w:pos="9344"/>
        </w:tabs>
      </w:pPr>
      <w:r>
        <w:fldChar w:fldCharType="begin"/>
      </w:r>
      <w:r>
        <w:instrText xml:space="preserve"> HYPERLINK \l _Toc31485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5.3 </w:t>
      </w:r>
      <w:r>
        <w:rPr>
          <w:rFonts w:hint="eastAsia"/>
        </w:rPr>
        <w:t>防治方法</w:t>
      </w:r>
      <w:r>
        <w:tab/>
      </w:r>
      <w:r>
        <w:fldChar w:fldCharType="begin"/>
      </w:r>
      <w:r>
        <w:instrText xml:space="preserve"> PAGEREF _Toc31485 \h </w:instrText>
      </w:r>
      <w:r>
        <w:fldChar w:fldCharType="separate"/>
      </w:r>
      <w:r>
        <w:t>6</w:t>
      </w:r>
      <w:r>
        <w:fldChar w:fldCharType="end"/>
      </w:r>
      <w:r>
        <w:fldChar w:fldCharType="end"/>
      </w:r>
    </w:p>
    <w:p w14:paraId="458FDB2D">
      <w:pPr>
        <w:pStyle w:val="19"/>
        <w:tabs>
          <w:tab w:val="right" w:leader="dot" w:pos="9354"/>
        </w:tabs>
      </w:pPr>
      <w:r>
        <w:fldChar w:fldCharType="begin"/>
      </w:r>
      <w:r>
        <w:instrText xml:space="preserve"> HYPERLINK \l _Toc16541 </w:instrText>
      </w:r>
      <w:r>
        <w:fldChar w:fldCharType="separate"/>
      </w:r>
      <w:r>
        <w:rPr>
          <w:rFonts w:hint="eastAsia" w:ascii="黑体" w:eastAsia="黑体"/>
          <w:i w:val="0"/>
        </w:rPr>
        <w:t xml:space="preserve">6 </w:t>
      </w:r>
      <w:r>
        <w:rPr>
          <w:rFonts w:hint="eastAsia"/>
        </w:rPr>
        <w:t>收获</w:t>
      </w:r>
      <w:r>
        <w:rPr>
          <w:rFonts w:hint="eastAsia"/>
          <w:lang w:val="en-US" w:eastAsia="zh-CN"/>
        </w:rPr>
        <w:t>与贮藏</w:t>
      </w:r>
      <w:r>
        <w:tab/>
      </w:r>
      <w:r>
        <w:fldChar w:fldCharType="begin"/>
      </w:r>
      <w:r>
        <w:instrText xml:space="preserve"> PAGEREF _Toc16541 \h </w:instrText>
      </w:r>
      <w:r>
        <w:fldChar w:fldCharType="separate"/>
      </w:r>
      <w:r>
        <w:t>6</w:t>
      </w:r>
      <w:r>
        <w:fldChar w:fldCharType="end"/>
      </w:r>
      <w:r>
        <w:fldChar w:fldCharType="end"/>
      </w:r>
    </w:p>
    <w:p w14:paraId="61293A4D">
      <w:pPr>
        <w:pStyle w:val="24"/>
        <w:tabs>
          <w:tab w:val="right" w:leader="dot" w:pos="9354"/>
          <w:tab w:val="clear" w:pos="9344"/>
        </w:tabs>
      </w:pPr>
      <w:r>
        <w:fldChar w:fldCharType="begin"/>
      </w:r>
      <w:r>
        <w:instrText xml:space="preserve"> HYPERLINK \l _Toc2162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lang w:val="en-US" w:eastAsia="zh-CN"/>
        </w:rPr>
        <w:t xml:space="preserve">6.1 </w:t>
      </w:r>
      <w:r>
        <w:rPr>
          <w:rFonts w:hint="eastAsia"/>
          <w:lang w:val="en-US" w:eastAsia="zh-CN"/>
        </w:rPr>
        <w:t>收获</w:t>
      </w:r>
      <w:r>
        <w:tab/>
      </w:r>
      <w:r>
        <w:fldChar w:fldCharType="begin"/>
      </w:r>
      <w:r>
        <w:instrText xml:space="preserve"> PAGEREF _Toc2162 \h </w:instrText>
      </w:r>
      <w:r>
        <w:fldChar w:fldCharType="separate"/>
      </w:r>
      <w:r>
        <w:t>6</w:t>
      </w:r>
      <w:r>
        <w:fldChar w:fldCharType="end"/>
      </w:r>
      <w:r>
        <w:fldChar w:fldCharType="end"/>
      </w:r>
    </w:p>
    <w:p w14:paraId="152C0564">
      <w:pPr>
        <w:pStyle w:val="24"/>
        <w:tabs>
          <w:tab w:val="right" w:leader="dot" w:pos="9354"/>
          <w:tab w:val="clear" w:pos="9344"/>
        </w:tabs>
      </w:pPr>
      <w:r>
        <w:fldChar w:fldCharType="begin"/>
      </w:r>
      <w:r>
        <w:instrText xml:space="preserve"> HYPERLINK \l _Toc20742 </w:instrText>
      </w:r>
      <w:r>
        <w:fldChar w:fldCharType="separate"/>
      </w:r>
      <w:r>
        <w:rPr>
          <w:rFonts w:hint="eastAsia" w:ascii="黑体" w:hAnsi="Times New Roman" w:eastAsia="黑体" w:cs="Times New Roman"/>
          <w:bCs w:val="0"/>
          <w:i w:val="0"/>
          <w:iCs w:val="0"/>
          <w:caps w:val="0"/>
          <w:smallCaps w:val="0"/>
          <w:strike w:val="0"/>
          <w:dstrike w:val="0"/>
          <w:vanish w:val="0"/>
          <w:spacing w:val="0"/>
          <w:kern w:val="0"/>
          <w:position w:val="0"/>
          <w:vertAlign w:val="baseline"/>
        </w:rPr>
        <w:t xml:space="preserve">6.2 </w:t>
      </w:r>
      <w:r>
        <w:rPr>
          <w:rFonts w:hint="eastAsia"/>
        </w:rPr>
        <w:t>贮藏</w:t>
      </w:r>
      <w:r>
        <w:tab/>
      </w:r>
      <w:r>
        <w:fldChar w:fldCharType="begin"/>
      </w:r>
      <w:r>
        <w:instrText xml:space="preserve"> PAGEREF _Toc20742 \h </w:instrText>
      </w:r>
      <w:r>
        <w:fldChar w:fldCharType="separate"/>
      </w:r>
      <w:r>
        <w:t>6</w:t>
      </w:r>
      <w:r>
        <w:fldChar w:fldCharType="end"/>
      </w:r>
      <w:r>
        <w:fldChar w:fldCharType="end"/>
      </w:r>
    </w:p>
    <w:p w14:paraId="069C4A41">
      <w:pPr>
        <w:pStyle w:val="19"/>
        <w:tabs>
          <w:tab w:val="right" w:leader="dot" w:pos="9354"/>
        </w:tabs>
      </w:pPr>
      <w:r>
        <w:fldChar w:fldCharType="begin"/>
      </w:r>
      <w:r>
        <w:instrText xml:space="preserve"> HYPERLINK \l _Toc6275 </w:instrText>
      </w:r>
      <w:r>
        <w:fldChar w:fldCharType="separate"/>
      </w:r>
      <w:r>
        <w:rPr>
          <w:rFonts w:hint="eastAsia"/>
          <w:spacing w:val="100"/>
        </w:rPr>
        <w:t xml:space="preserve">附录A </w:t>
      </w:r>
      <w:r>
        <w:tab/>
      </w:r>
      <w:r>
        <w:fldChar w:fldCharType="begin"/>
      </w:r>
      <w:r>
        <w:instrText xml:space="preserve"> PAGEREF _Toc6275 \h </w:instrText>
      </w:r>
      <w:r>
        <w:fldChar w:fldCharType="separate"/>
      </w:r>
      <w:r>
        <w:t>8</w:t>
      </w:r>
      <w:r>
        <w:fldChar w:fldCharType="end"/>
      </w:r>
      <w:r>
        <w:fldChar w:fldCharType="end"/>
      </w:r>
    </w:p>
    <w:p w14:paraId="1B1CFD5C">
      <w:pPr>
        <w:pStyle w:val="19"/>
        <w:tabs>
          <w:tab w:val="right" w:leader="dot" w:pos="9354"/>
        </w:tabs>
      </w:pPr>
      <w:r>
        <w:fldChar w:fldCharType="begin"/>
      </w:r>
      <w:r>
        <w:instrText xml:space="preserve"> HYPERLINK \l _Toc6668 </w:instrText>
      </w:r>
      <w:r>
        <w:fldChar w:fldCharType="separate"/>
      </w:r>
      <w:r>
        <w:rPr>
          <w:rFonts w:hint="eastAsia"/>
          <w:spacing w:val="100"/>
          <w:lang w:val="en-US" w:eastAsia="zh-CN"/>
        </w:rPr>
        <w:t xml:space="preserve">附录B </w:t>
      </w:r>
      <w:r>
        <w:tab/>
      </w:r>
      <w:r>
        <w:fldChar w:fldCharType="begin"/>
      </w:r>
      <w:r>
        <w:instrText xml:space="preserve"> PAGEREF _Toc6668 \h </w:instrText>
      </w:r>
      <w:r>
        <w:fldChar w:fldCharType="separate"/>
      </w:r>
      <w:r>
        <w:t>9</w:t>
      </w:r>
      <w:r>
        <w:fldChar w:fldCharType="end"/>
      </w:r>
      <w:r>
        <w:fldChar w:fldCharType="end"/>
      </w:r>
    </w:p>
    <w:p w14:paraId="4D4635AC">
      <w:pPr>
        <w:pStyle w:val="19"/>
        <w:tabs>
          <w:tab w:val="right" w:leader="dot" w:pos="9354"/>
        </w:tabs>
      </w:pPr>
      <w:r>
        <w:fldChar w:fldCharType="begin"/>
      </w:r>
      <w:r>
        <w:instrText xml:space="preserve"> HYPERLINK \l _Toc6758 </w:instrText>
      </w:r>
      <w:r>
        <w:fldChar w:fldCharType="separate"/>
      </w:r>
      <w:r>
        <w:rPr>
          <w:rFonts w:hint="eastAsia"/>
          <w:spacing w:val="100"/>
        </w:rPr>
        <w:t xml:space="preserve">附录C </w:t>
      </w:r>
      <w:r>
        <w:tab/>
      </w:r>
      <w:r>
        <w:fldChar w:fldCharType="begin"/>
      </w:r>
      <w:r>
        <w:instrText xml:space="preserve"> PAGEREF _Toc6758 \h </w:instrText>
      </w:r>
      <w:r>
        <w:fldChar w:fldCharType="separate"/>
      </w:r>
      <w:r>
        <w:t>10</w:t>
      </w:r>
      <w:r>
        <w:fldChar w:fldCharType="end"/>
      </w:r>
      <w:r>
        <w:fldChar w:fldCharType="end"/>
      </w:r>
    </w:p>
    <w:p w14:paraId="5E51B4A2">
      <w:pPr>
        <w:pStyle w:val="93"/>
        <w:spacing w:after="468"/>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type="lines" w:linePitch="312" w:charSpace="0"/>
        </w:sectPr>
      </w:pPr>
      <w:r>
        <w:fldChar w:fldCharType="end"/>
      </w:r>
    </w:p>
    <w:bookmarkEnd w:id="21"/>
    <w:p w14:paraId="6EF40110">
      <w:pPr>
        <w:pStyle w:val="91"/>
        <w:spacing w:before="900" w:after="468"/>
      </w:pPr>
      <w:bookmarkStart w:id="26" w:name="_Toc13415"/>
      <w:bookmarkStart w:id="27" w:name="BookMark2"/>
      <w:r>
        <w:rPr>
          <w:spacing w:val="320"/>
        </w:rPr>
        <w:t>前</w:t>
      </w:r>
      <w:r>
        <w:t>言</w:t>
      </w:r>
      <w:bookmarkEnd w:id="22"/>
      <w:bookmarkEnd w:id="23"/>
      <w:bookmarkEnd w:id="24"/>
      <w:bookmarkEnd w:id="25"/>
      <w:bookmarkEnd w:id="26"/>
    </w:p>
    <w:p w14:paraId="14162CC3">
      <w:pPr>
        <w:pStyle w:val="58"/>
        <w:ind w:firstLine="420"/>
      </w:pPr>
      <w:r>
        <w:rPr>
          <w:rFonts w:hint="eastAsia"/>
        </w:rPr>
        <w:t>本文件按照GB/T 1.1—2020《标准化工作导则  第1部分：标准化文件的结构和起草规则》的规定起草。</w:t>
      </w:r>
    </w:p>
    <w:p w14:paraId="2CAB8CAA">
      <w:pPr>
        <w:pStyle w:val="58"/>
        <w:ind w:firstLine="420"/>
      </w:pPr>
      <w:r>
        <w:rPr>
          <w:rFonts w:hint="eastAsia"/>
        </w:rPr>
        <w:t>本文件是DB 42/T XXXXX—20XX《酿酒糯高粱生产技术规程》 第</w:t>
      </w:r>
      <w:r>
        <w:rPr>
          <w:rFonts w:hint="eastAsia"/>
          <w:lang w:val="en-US" w:eastAsia="zh-CN"/>
        </w:rPr>
        <w:t>2</w:t>
      </w:r>
      <w:r>
        <w:rPr>
          <w:rFonts w:hint="eastAsia"/>
        </w:rPr>
        <w:t>部分。DB 42/T XXXXX—20XX已经发布了以下部分：</w:t>
      </w:r>
    </w:p>
    <w:p w14:paraId="0879C6B5">
      <w:pPr>
        <w:pStyle w:val="58"/>
        <w:ind w:firstLine="420"/>
        <w:rPr>
          <w:rFonts w:hint="eastAsia" w:eastAsia="宋体"/>
          <w:lang w:eastAsia="zh-CN"/>
        </w:rPr>
      </w:pPr>
      <w:r>
        <w:rPr>
          <w:rFonts w:hint="eastAsia"/>
        </w:rPr>
        <w:t>——第1 部分：</w:t>
      </w:r>
      <w:r>
        <w:rPr>
          <w:rFonts w:hint="eastAsia"/>
          <w:lang w:eastAsia="zh-CN"/>
        </w:rPr>
        <w:t>糯高粱单作育苗移栽</w:t>
      </w:r>
    </w:p>
    <w:p w14:paraId="41CC08D1">
      <w:pPr>
        <w:pStyle w:val="58"/>
        <w:ind w:firstLine="420"/>
      </w:pPr>
      <w:r>
        <w:rPr>
          <w:rFonts w:hint="eastAsia"/>
        </w:rPr>
        <w:t>请注意本文件的某些内容可能涉及专利。本文件的发布机构不承担识别专利的责任。</w:t>
      </w:r>
    </w:p>
    <w:p w14:paraId="07AB19A3">
      <w:pPr>
        <w:pStyle w:val="58"/>
        <w:ind w:firstLine="420"/>
        <w:rPr>
          <w:highlight w:val="none"/>
        </w:rPr>
      </w:pPr>
      <w:r>
        <w:rPr>
          <w:rFonts w:hint="eastAsia"/>
        </w:rPr>
        <w:t>本文件</w:t>
      </w:r>
      <w:r>
        <w:rPr>
          <w:rFonts w:hint="eastAsia"/>
          <w:highlight w:val="none"/>
        </w:rPr>
        <w:t>由湖北省产品质量监督检验研究院提出。</w:t>
      </w:r>
    </w:p>
    <w:p w14:paraId="4E050E3C">
      <w:pPr>
        <w:pStyle w:val="58"/>
        <w:ind w:firstLine="420"/>
        <w:rPr>
          <w:highlight w:val="none"/>
        </w:rPr>
      </w:pPr>
      <w:r>
        <w:rPr>
          <w:rFonts w:hint="eastAsia"/>
          <w:highlight w:val="none"/>
        </w:rPr>
        <w:t>本文件由湖北省农业农村厅归口。</w:t>
      </w:r>
    </w:p>
    <w:p w14:paraId="37713BB2">
      <w:pPr>
        <w:pStyle w:val="58"/>
        <w:ind w:firstLine="420"/>
        <w:rPr>
          <w:rFonts w:hint="default" w:eastAsia="宋体"/>
          <w:highlight w:val="none"/>
          <w:lang w:val="en-US" w:eastAsia="zh-CN"/>
        </w:rPr>
      </w:pPr>
      <w:r>
        <w:rPr>
          <w:rFonts w:hint="eastAsia"/>
          <w:highlight w:val="none"/>
        </w:rPr>
        <w:t>本文件起草单位：湖北省产品质量监督检验研究院、恩施土家族苗族自治州农业农村局、</w:t>
      </w:r>
      <w:r>
        <w:rPr>
          <w:rFonts w:hint="eastAsia"/>
          <w:highlight w:val="none"/>
          <w:lang w:val="en-US" w:eastAsia="zh-CN"/>
        </w:rPr>
        <w:t>湖北省农业科学院粮食作物研究所、</w:t>
      </w:r>
      <w:r>
        <w:rPr>
          <w:rFonts w:hint="eastAsia"/>
          <w:highlight w:val="none"/>
        </w:rPr>
        <w:t>恩施土家族苗族自治州</w:t>
      </w:r>
      <w:r>
        <w:rPr>
          <w:rFonts w:hint="eastAsia"/>
          <w:highlight w:val="none"/>
          <w:lang w:val="en-US" w:eastAsia="zh-CN"/>
        </w:rPr>
        <w:t>农业科学院、鄂州市标准化服务中心、</w:t>
      </w:r>
      <w:r>
        <w:rPr>
          <w:rFonts w:hint="eastAsia"/>
        </w:rPr>
        <w:t>恩施市盛元食品有限责任公司</w:t>
      </w:r>
      <w:r>
        <w:rPr>
          <w:rFonts w:hint="eastAsia"/>
          <w:highlight w:val="none"/>
          <w:lang w:val="en-US" w:eastAsia="zh-CN"/>
        </w:rPr>
        <w:t>。</w:t>
      </w:r>
    </w:p>
    <w:p w14:paraId="096C1566">
      <w:pPr>
        <w:pStyle w:val="58"/>
        <w:ind w:firstLine="420"/>
        <w:rPr>
          <w:rFonts w:hint="eastAsia" w:eastAsia="宋体"/>
          <w:highlight w:val="none"/>
          <w:lang w:val="en-US" w:eastAsia="zh-CN"/>
        </w:rPr>
      </w:pPr>
      <w:r>
        <w:rPr>
          <w:rFonts w:hint="eastAsia"/>
          <w:highlight w:val="none"/>
        </w:rPr>
        <w:t>本文件主要起草人：尹鑫、江良才、谷勇、李求文、</w:t>
      </w:r>
      <w:r>
        <w:rPr>
          <w:rFonts w:hint="eastAsia"/>
          <w:highlight w:val="none"/>
          <w:lang w:val="en-US" w:eastAsia="zh-CN"/>
        </w:rPr>
        <w:t>徐延浩、鲁群苟、周茜、杨文华、石国洋、罗金华、饶孝武、胡质文、</w:t>
      </w:r>
      <w:r>
        <w:rPr>
          <w:rFonts w:hint="eastAsia"/>
          <w:highlight w:val="none"/>
        </w:rPr>
        <w:t>钟育海、</w:t>
      </w:r>
      <w:r>
        <w:rPr>
          <w:rFonts w:hint="eastAsia"/>
          <w:highlight w:val="none"/>
          <w:lang w:val="en-US" w:eastAsia="zh-CN"/>
        </w:rPr>
        <w:t>刘亚男</w:t>
      </w:r>
      <w:r>
        <w:rPr>
          <w:rFonts w:hint="eastAsia" w:ascii="仿宋_GB2312" w:hAnsi="Times New Roman" w:eastAsia="仿宋_GB2312" w:cs="Times New Roman"/>
          <w:i w:val="0"/>
          <w:iCs w:val="0"/>
          <w:sz w:val="24"/>
          <w:lang w:val="en-US" w:eastAsia="zh-CN"/>
        </w:rPr>
        <w:t>、</w:t>
      </w:r>
      <w:r>
        <w:rPr>
          <w:rFonts w:hint="eastAsia"/>
          <w:highlight w:val="none"/>
        </w:rPr>
        <w:t>骆俊婷</w:t>
      </w:r>
      <w:r>
        <w:rPr>
          <w:rFonts w:hint="eastAsia"/>
          <w:highlight w:val="none"/>
          <w:lang w:eastAsia="zh-CN"/>
        </w:rPr>
        <w:t>、</w:t>
      </w:r>
      <w:r>
        <w:rPr>
          <w:rFonts w:hint="eastAsia"/>
          <w:highlight w:val="none"/>
          <w:lang w:val="en-US" w:eastAsia="zh-CN"/>
        </w:rPr>
        <w:t>陈梅、</w:t>
      </w:r>
      <w:r>
        <w:rPr>
          <w:rFonts w:hint="eastAsia"/>
          <w:highlight w:val="none"/>
        </w:rPr>
        <w:t>郑传刚</w:t>
      </w:r>
      <w:r>
        <w:rPr>
          <w:rFonts w:hint="eastAsia"/>
          <w:highlight w:val="none"/>
          <w:lang w:eastAsia="zh-CN"/>
        </w:rPr>
        <w:t>。</w:t>
      </w:r>
    </w:p>
    <w:p w14:paraId="4C129A1B">
      <w:pPr>
        <w:pStyle w:val="58"/>
        <w:ind w:firstLine="420"/>
      </w:pPr>
      <w:r>
        <w:rPr>
          <w:rFonts w:hint="eastAsia"/>
        </w:rPr>
        <w:t>本文件实施应用过程中的疑问，可咨询湖北省农业农村厅,联系电话：027-87665821，邮箱：hbsnab@126.com；有关修改意见建议请反馈至湖北省产品质量监督检验研究院，联系电话：027-88215268，邮箱：657389741@qq.com。</w:t>
      </w:r>
    </w:p>
    <w:p w14:paraId="121D6012">
      <w:pPr>
        <w:pStyle w:val="58"/>
        <w:ind w:firstLine="420"/>
        <w:sectPr>
          <w:pgSz w:w="11906" w:h="16838"/>
          <w:pgMar w:top="1928" w:right="1134" w:bottom="1134" w:left="1134" w:header="1418" w:footer="1134" w:gutter="284"/>
          <w:pgNumType w:fmt="upperRoman"/>
          <w:cols w:space="425" w:num="1"/>
          <w:formProt w:val="0"/>
          <w:docGrid w:type="lines" w:linePitch="312" w:charSpace="0"/>
        </w:sectPr>
      </w:pPr>
      <w:bookmarkStart w:id="153" w:name="_GoBack"/>
      <w:bookmarkEnd w:id="153"/>
    </w:p>
    <w:bookmarkEnd w:id="27"/>
    <w:p w14:paraId="7CF5E23B">
      <w:pPr>
        <w:pStyle w:val="91"/>
        <w:spacing w:after="468"/>
      </w:pPr>
      <w:bookmarkStart w:id="28" w:name="_Toc130305900"/>
      <w:bookmarkStart w:id="29" w:name="_Toc130291007"/>
      <w:bookmarkStart w:id="30" w:name="_Toc11305"/>
      <w:bookmarkStart w:id="31" w:name="BookMark3"/>
      <w:r>
        <w:rPr>
          <w:spacing w:val="320"/>
        </w:rPr>
        <w:t>引</w:t>
      </w:r>
      <w:r>
        <w:t>言</w:t>
      </w:r>
      <w:bookmarkEnd w:id="28"/>
      <w:bookmarkEnd w:id="29"/>
      <w:bookmarkEnd w:id="30"/>
    </w:p>
    <w:p w14:paraId="4719AFDB">
      <w:pPr>
        <w:pStyle w:val="58"/>
        <w:ind w:firstLine="420"/>
        <w:rPr>
          <w:color w:val="auto"/>
        </w:rPr>
      </w:pPr>
      <w:r>
        <w:rPr>
          <w:rFonts w:hint="eastAsia"/>
        </w:rPr>
        <w:t>湖北及邻省名优白酒产业发展迅速。随着消费者对白酒品质需求不断提升，促使了酿酒原料的供应向优质专用方向发展，作为酿酒主要原料的糯高粱需求数量大且稳定。为了更好契合国家提出的“树立大食物观”、“构建多元化食物供给体系”、加快粮经饲统筹等有关要求，将酿酒糯高粱作为湖北省种植业结构调整的特色优势作物，实现科学化、标准化生产，对促进农民增产增收、助力“乡村振兴”有积极意义。制定该文件的目的，是为了构建酿酒糯高粱生产全过程标准体系,实现酿酒糯高粱标准化生产。该文件不同</w:t>
      </w:r>
      <w:r>
        <w:rPr>
          <w:rFonts w:hint="eastAsia"/>
          <w:color w:val="auto"/>
        </w:rPr>
        <w:t>部分的划分和技术规程的确立,主要依据为不同生产方式及生产茬口对酿酒糯高粱生产的规范,便于该文件各部分单独使用。《酿酒糯高粱生产技术规程》拟由三个部分构成。</w:t>
      </w:r>
    </w:p>
    <w:p w14:paraId="252CF1E1">
      <w:pPr>
        <w:pStyle w:val="134"/>
        <w:rPr>
          <w:color w:val="auto"/>
        </w:rPr>
      </w:pPr>
      <w:r>
        <w:rPr>
          <w:rFonts w:hint="eastAsia"/>
          <w:color w:val="auto"/>
        </w:rPr>
        <w:t>第1部分：糯高粱单作育苗移栽。</w:t>
      </w:r>
      <w:r>
        <w:rPr>
          <w:rFonts w:hint="eastAsia"/>
          <w:color w:val="auto"/>
          <w:lang w:eastAsia="zh-CN"/>
        </w:rPr>
        <w:t>单作</w:t>
      </w:r>
      <w:r>
        <w:rPr>
          <w:rFonts w:hint="eastAsia"/>
          <w:color w:val="auto"/>
        </w:rPr>
        <w:t>育苗移栽生产，目的在于延续湖北山区玉米育苗移栽的种植技术模式，同时可减少用种量、保障苗齐苗壮及缩短生育周期解决多熟制的季节矛盾。</w:t>
      </w:r>
    </w:p>
    <w:p w14:paraId="3A79AA3F">
      <w:pPr>
        <w:pStyle w:val="134"/>
        <w:rPr>
          <w:rFonts w:hint="eastAsia"/>
          <w:color w:val="auto"/>
        </w:rPr>
      </w:pPr>
      <w:r>
        <w:rPr>
          <w:rFonts w:hint="eastAsia"/>
          <w:color w:val="auto"/>
        </w:rPr>
        <w:t>第2部分：糯高粱套种马铃薯。和马铃薯套作生产，目的在于延续湖北山区</w:t>
      </w:r>
      <w:r>
        <w:rPr>
          <w:rFonts w:hint="eastAsia"/>
          <w:color w:val="auto"/>
          <w:lang w:val="en-US" w:eastAsia="zh-CN"/>
        </w:rPr>
        <w:t>玉米和马铃薯</w:t>
      </w:r>
      <w:r>
        <w:rPr>
          <w:rFonts w:hint="eastAsia"/>
          <w:color w:val="auto"/>
        </w:rPr>
        <w:t>套种习惯，充分利用空间，提高</w:t>
      </w:r>
      <w:r>
        <w:rPr>
          <w:rFonts w:hint="eastAsia"/>
          <w:color w:val="auto"/>
          <w:lang w:val="en-US" w:eastAsia="zh-CN"/>
        </w:rPr>
        <w:t>单位耕地面积</w:t>
      </w:r>
      <w:r>
        <w:rPr>
          <w:rFonts w:hint="eastAsia"/>
          <w:color w:val="auto"/>
        </w:rPr>
        <w:t>产量。</w:t>
      </w:r>
    </w:p>
    <w:p w14:paraId="56492F08">
      <w:pPr>
        <w:pStyle w:val="134"/>
        <w:rPr>
          <w:rFonts w:hint="eastAsia"/>
          <w:color w:val="auto"/>
        </w:rPr>
      </w:pPr>
      <w:r>
        <w:rPr>
          <w:rFonts w:hint="eastAsia"/>
          <w:color w:val="auto"/>
        </w:rPr>
        <w:t>第3部分：糯高粱复种油菜/小麦</w:t>
      </w:r>
      <w:r>
        <w:rPr>
          <w:rFonts w:hint="eastAsia"/>
          <w:color w:val="auto"/>
          <w:lang w:eastAsia="zh-CN"/>
        </w:rPr>
        <w:t>。</w:t>
      </w:r>
      <w:r>
        <w:rPr>
          <w:rFonts w:hint="eastAsia"/>
          <w:color w:val="auto"/>
        </w:rPr>
        <w:t>油菜/小麦</w:t>
      </w:r>
      <w:r>
        <w:rPr>
          <w:rFonts w:hint="eastAsia"/>
          <w:color w:val="auto"/>
          <w:lang w:val="en-US" w:eastAsia="zh-CN"/>
        </w:rPr>
        <w:t>收获后种植</w:t>
      </w:r>
      <w:r>
        <w:rPr>
          <w:rFonts w:hint="eastAsia"/>
          <w:color w:val="auto"/>
        </w:rPr>
        <w:t>糯高粱</w:t>
      </w:r>
      <w:r>
        <w:rPr>
          <w:rFonts w:hint="eastAsia"/>
          <w:color w:val="auto"/>
          <w:lang w:eastAsia="zh-CN"/>
        </w:rPr>
        <w:t>，</w:t>
      </w:r>
      <w:r>
        <w:rPr>
          <w:rFonts w:hint="eastAsia"/>
          <w:color w:val="auto"/>
          <w:lang w:val="en-US" w:eastAsia="zh-CN"/>
        </w:rPr>
        <w:t>目的在于提高复种指数，充分利用气候资源和土地资源，提高单位耕地面积产量。</w:t>
      </w:r>
    </w:p>
    <w:p w14:paraId="07E8AD23">
      <w:pPr>
        <w:pStyle w:val="134"/>
        <w:numPr>
          <w:ilvl w:val="0"/>
          <w:numId w:val="0"/>
        </w:numPr>
        <w:ind w:firstLine="420" w:firstLineChars="200"/>
        <w:rPr>
          <w:color w:val="auto"/>
        </w:rPr>
      </w:pPr>
      <w:r>
        <w:rPr>
          <w:rFonts w:hint="eastAsia"/>
          <w:color w:val="auto"/>
          <w:lang w:eastAsia="zh-CN"/>
        </w:rPr>
        <w:t>糯高粱单作育苗移栽</w:t>
      </w:r>
      <w:r>
        <w:rPr>
          <w:rFonts w:hint="eastAsia"/>
          <w:color w:val="auto"/>
        </w:rPr>
        <w:t>、糯高粱套种</w:t>
      </w:r>
      <w:r>
        <w:rPr>
          <w:rFonts w:hint="eastAsia"/>
          <w:color w:val="auto"/>
          <w:lang w:val="en-US" w:eastAsia="zh-CN"/>
        </w:rPr>
        <w:t>马铃薯、</w:t>
      </w:r>
      <w:r>
        <w:rPr>
          <w:rFonts w:hint="eastAsia"/>
          <w:color w:val="auto"/>
        </w:rPr>
        <w:t>糯高粱复种油菜/小麦。三种生产方式是结合湖北省主要种植结构和常见生产方式而确定，在这三种生产方式上加以规范,是实现酿酒糯高粱标准化生产的重要手段。</w:t>
      </w:r>
    </w:p>
    <w:p w14:paraId="065BE764">
      <w:pPr>
        <w:pStyle w:val="58"/>
        <w:ind w:firstLine="619" w:firstLineChars="295"/>
        <w:rPr>
          <w:color w:val="auto"/>
        </w:rPr>
      </w:pPr>
    </w:p>
    <w:p w14:paraId="5DAC117E">
      <w:pPr>
        <w:pStyle w:val="58"/>
        <w:ind w:firstLine="420"/>
        <w:rPr>
          <w:color w:val="auto"/>
        </w:rPr>
      </w:pPr>
    </w:p>
    <w:p w14:paraId="1E7CD19A">
      <w:pPr>
        <w:pStyle w:val="58"/>
        <w:ind w:firstLine="420"/>
        <w:rPr>
          <w:color w:val="auto"/>
        </w:rPr>
        <w:sectPr>
          <w:pgSz w:w="11906" w:h="16838"/>
          <w:pgMar w:top="1928" w:right="1134" w:bottom="1134" w:left="1134" w:header="1418" w:footer="1134" w:gutter="284"/>
          <w:pgNumType w:fmt="upperRoman"/>
          <w:cols w:space="425" w:num="1"/>
          <w:formProt w:val="0"/>
          <w:docGrid w:type="lines" w:linePitch="312" w:charSpace="0"/>
        </w:sectPr>
      </w:pPr>
    </w:p>
    <w:bookmarkEnd w:id="31"/>
    <w:p w14:paraId="35780964">
      <w:pPr>
        <w:spacing w:line="20" w:lineRule="exact"/>
        <w:jc w:val="center"/>
        <w:rPr>
          <w:rFonts w:ascii="黑体" w:hAnsi="黑体" w:eastAsia="黑体"/>
          <w:color w:val="auto"/>
          <w:sz w:val="32"/>
          <w:szCs w:val="32"/>
        </w:rPr>
      </w:pPr>
      <w:bookmarkStart w:id="32" w:name="BookMark4"/>
    </w:p>
    <w:p w14:paraId="76BEA2AE">
      <w:pPr>
        <w:spacing w:line="20" w:lineRule="exact"/>
        <w:jc w:val="center"/>
        <w:rPr>
          <w:rFonts w:ascii="黑体" w:hAnsi="黑体" w:eastAsia="黑体"/>
          <w:color w:val="auto"/>
          <w:sz w:val="32"/>
          <w:szCs w:val="32"/>
        </w:rPr>
      </w:pPr>
    </w:p>
    <w:sdt>
      <w:sdtPr>
        <w:rPr>
          <w:color w:val="auto"/>
        </w:rPr>
        <w:tag w:val="NEW_STAND_NAME"/>
        <w:id w:val="595910757"/>
        <w:lock w:val="sdtLocked"/>
        <w:placeholder>
          <w:docPart w:val="3C863404A83F4C1D91A3EAD9FEC3D59F"/>
        </w:placeholder>
      </w:sdtPr>
      <w:sdtEndPr>
        <w:rPr>
          <w:color w:val="auto"/>
        </w:rPr>
      </w:sdtEndPr>
      <w:sdtContent>
        <w:p w14:paraId="4F1E185D">
          <w:pPr>
            <w:pStyle w:val="179"/>
            <w:spacing w:beforeLines="100" w:afterLines="1"/>
            <w:rPr>
              <w:color w:val="auto"/>
            </w:rPr>
          </w:pPr>
          <w:bookmarkStart w:id="33" w:name="NEW_STAND_NAME"/>
          <w:r>
            <w:rPr>
              <w:rFonts w:hint="eastAsia"/>
              <w:color w:val="auto"/>
            </w:rPr>
            <w:t>酿酒糯高粱生产技术规程</w:t>
          </w:r>
        </w:p>
        <w:p w14:paraId="7CB5A468">
          <w:pPr>
            <w:pStyle w:val="179"/>
            <w:spacing w:beforeLines="1" w:after="680"/>
            <w:rPr>
              <w:rFonts w:hint="eastAsia" w:eastAsia="黑体"/>
              <w:color w:val="auto"/>
              <w:lang w:eastAsia="zh-CN"/>
            </w:rPr>
          </w:pPr>
          <w:r>
            <w:rPr>
              <w:rFonts w:hint="eastAsia"/>
              <w:color w:val="auto"/>
            </w:rPr>
            <w:t>第</w:t>
          </w:r>
          <w:r>
            <w:rPr>
              <w:rFonts w:hint="eastAsia"/>
              <w:color w:val="auto"/>
              <w:lang w:val="en-US" w:eastAsia="zh-CN"/>
            </w:rPr>
            <w:t>2</w:t>
          </w:r>
          <w:r>
            <w:rPr>
              <w:color w:val="auto"/>
            </w:rPr>
            <w:t>部分：</w:t>
          </w:r>
          <w:r>
            <w:rPr>
              <w:rFonts w:hint="eastAsia"/>
              <w:color w:val="auto"/>
            </w:rPr>
            <w:t>糯高粱套种马铃薯</w:t>
          </w:r>
        </w:p>
        <w:p w14:paraId="6223F968">
          <w:pPr>
            <w:pStyle w:val="179"/>
            <w:spacing w:beforeLines="100" w:afterLines="220"/>
            <w:rPr>
              <w:color w:val="auto"/>
            </w:rPr>
          </w:pPr>
        </w:p>
      </w:sdtContent>
    </w:sdt>
    <w:bookmarkEnd w:id="33"/>
    <w:p w14:paraId="63FCA250">
      <w:pPr>
        <w:pStyle w:val="106"/>
        <w:spacing w:before="312" w:after="312"/>
        <w:rPr>
          <w:color w:val="auto"/>
          <w:highlight w:val="none"/>
        </w:rPr>
      </w:pPr>
      <w:bookmarkStart w:id="34" w:name="_Toc26986530"/>
      <w:bookmarkStart w:id="35" w:name="_Toc130291008"/>
      <w:bookmarkStart w:id="36" w:name="_Toc26648465"/>
      <w:bookmarkStart w:id="37" w:name="_Toc130290607"/>
      <w:bookmarkStart w:id="38" w:name="_Toc10499"/>
      <w:bookmarkStart w:id="39" w:name="_Toc130290628"/>
      <w:bookmarkStart w:id="40" w:name="_Toc26986771"/>
      <w:bookmarkStart w:id="41" w:name="_Toc24884218"/>
      <w:bookmarkStart w:id="42" w:name="_Toc24884211"/>
      <w:bookmarkStart w:id="43" w:name="_Toc130305901"/>
      <w:bookmarkStart w:id="44" w:name="_Toc17233325"/>
      <w:bookmarkStart w:id="45" w:name="_Toc17233333"/>
      <w:bookmarkStart w:id="46" w:name="_Toc26718930"/>
      <w:bookmarkStart w:id="47" w:name="_Toc97191423"/>
      <w:r>
        <w:rPr>
          <w:rFonts w:hint="eastAsia"/>
          <w:color w:val="auto"/>
        </w:rPr>
        <w:t>范围</w:t>
      </w:r>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BCCA7B1">
      <w:pPr>
        <w:pStyle w:val="58"/>
        <w:ind w:firstLine="420"/>
        <w:rPr>
          <w:highlight w:val="none"/>
        </w:rPr>
      </w:pPr>
      <w:bookmarkStart w:id="48" w:name="_Toc26648466"/>
      <w:bookmarkStart w:id="49" w:name="_Toc17233334"/>
      <w:bookmarkStart w:id="50" w:name="_Toc24884219"/>
      <w:bookmarkStart w:id="51" w:name="_Toc17233326"/>
      <w:bookmarkStart w:id="52" w:name="_Toc24884212"/>
      <w:r>
        <w:rPr>
          <w:rFonts w:hint="eastAsia"/>
          <w:color w:val="auto"/>
          <w:highlight w:val="none"/>
        </w:rPr>
        <w:t>本文件规定了酿酒糯高粱</w:t>
      </w:r>
      <w:r>
        <w:rPr>
          <w:rFonts w:hint="eastAsia"/>
          <w:color w:val="auto"/>
          <w:highlight w:val="none"/>
          <w:lang w:val="en-US" w:eastAsia="zh-CN"/>
        </w:rPr>
        <w:t>套种马铃薯</w:t>
      </w:r>
      <w:r>
        <w:rPr>
          <w:rFonts w:hint="eastAsia"/>
          <w:color w:val="auto"/>
          <w:highlight w:val="none"/>
        </w:rPr>
        <w:t>生产的</w:t>
      </w:r>
      <w:r>
        <w:rPr>
          <w:rFonts w:hint="eastAsia"/>
          <w:highlight w:val="none"/>
        </w:rPr>
        <w:t>种植技术、病虫草害防治、收获</w:t>
      </w:r>
      <w:r>
        <w:rPr>
          <w:rFonts w:hint="eastAsia"/>
          <w:highlight w:val="none"/>
          <w:lang w:val="en-US" w:eastAsia="zh-CN"/>
        </w:rPr>
        <w:t>与</w:t>
      </w:r>
      <w:r>
        <w:rPr>
          <w:rFonts w:hint="eastAsia"/>
          <w:highlight w:val="none"/>
        </w:rPr>
        <w:t>贮藏</w:t>
      </w:r>
      <w:r>
        <w:rPr>
          <w:rFonts w:hint="eastAsia"/>
          <w:color w:val="auto"/>
          <w:highlight w:val="none"/>
        </w:rPr>
        <w:t>、操作记录。</w:t>
      </w:r>
    </w:p>
    <w:p w14:paraId="45BC49EE">
      <w:pPr>
        <w:pStyle w:val="58"/>
        <w:ind w:firstLine="420"/>
        <w:rPr>
          <w:color w:val="auto"/>
        </w:rPr>
      </w:pPr>
      <w:r>
        <w:rPr>
          <w:rFonts w:hint="eastAsia"/>
          <w:color w:val="auto"/>
          <w:highlight w:val="none"/>
        </w:rPr>
        <w:t>本文件适用于湖北西部山区海拔1200m以下区域酿酒</w:t>
      </w:r>
      <w:r>
        <w:rPr>
          <w:rFonts w:hint="eastAsia"/>
          <w:color w:val="auto"/>
          <w:highlight w:val="none"/>
          <w:lang w:eastAsia="zh-CN"/>
        </w:rPr>
        <w:t>糯高粱</w:t>
      </w:r>
      <w:r>
        <w:rPr>
          <w:rFonts w:hint="eastAsia"/>
          <w:color w:val="auto"/>
          <w:highlight w:val="none"/>
          <w:lang w:val="en-US" w:eastAsia="zh-CN"/>
        </w:rPr>
        <w:t>套种马铃薯</w:t>
      </w:r>
      <w:r>
        <w:rPr>
          <w:rFonts w:hint="eastAsia"/>
          <w:color w:val="auto"/>
          <w:highlight w:val="none"/>
        </w:rPr>
        <w:t>的生产和管理</w:t>
      </w:r>
      <w:r>
        <w:rPr>
          <w:rFonts w:hint="eastAsia"/>
          <w:color w:val="auto"/>
        </w:rPr>
        <w:t>。</w:t>
      </w:r>
    </w:p>
    <w:p w14:paraId="31177F77">
      <w:pPr>
        <w:pStyle w:val="106"/>
        <w:spacing w:before="312" w:after="312"/>
        <w:rPr>
          <w:color w:val="auto"/>
        </w:rPr>
      </w:pPr>
      <w:bookmarkStart w:id="53" w:name="_Toc130291009"/>
      <w:bookmarkStart w:id="54" w:name="_Toc26986772"/>
      <w:bookmarkStart w:id="55" w:name="_Toc1542"/>
      <w:bookmarkStart w:id="56" w:name="_Toc97191424"/>
      <w:bookmarkStart w:id="57" w:name="_Toc26986531"/>
      <w:bookmarkStart w:id="58" w:name="_Toc26718931"/>
      <w:bookmarkStart w:id="59" w:name="_Toc130305902"/>
      <w:bookmarkStart w:id="60" w:name="_Toc130290608"/>
      <w:bookmarkStart w:id="61" w:name="_Toc130290629"/>
      <w:r>
        <w:rPr>
          <w:rFonts w:hint="eastAsia"/>
          <w:color w:val="auto"/>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p>
    <w:sdt>
      <w:sdtPr>
        <w:rPr>
          <w:rFonts w:hint="eastAsia"/>
          <w:color w:val="auto"/>
        </w:rPr>
        <w:id w:val="715848253"/>
        <w:placeholder>
          <w:docPart w:val="07B2DA9CC53C4ECFBC42F6802C21379A"/>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color w:val="auto"/>
        </w:rPr>
      </w:sdtEndPr>
      <w:sdtContent>
        <w:p w14:paraId="007336C2">
          <w:pPr>
            <w:pStyle w:val="58"/>
            <w:ind w:firstLine="420"/>
            <w:rPr>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1EC027F7">
      <w:pPr>
        <w:pStyle w:val="58"/>
        <w:ind w:firstLine="420"/>
      </w:pPr>
      <w:r>
        <w:rPr>
          <w:rFonts w:hint="eastAsia"/>
        </w:rPr>
        <w:t>GB/T 4404.1 粮食作物种子</w:t>
      </w:r>
      <w:r>
        <w:rPr>
          <w:rFonts w:hint="eastAsia"/>
        </w:rPr>
        <w:tab/>
      </w:r>
      <w:r>
        <w:rPr>
          <w:rFonts w:hint="eastAsia"/>
        </w:rPr>
        <w:t>第1部分：禾谷类</w:t>
      </w:r>
    </w:p>
    <w:p w14:paraId="4D17B3AC">
      <w:pPr>
        <w:pStyle w:val="58"/>
        <w:ind w:firstLine="420"/>
      </w:pPr>
      <w:r>
        <w:rPr>
          <w:rFonts w:hint="eastAsia"/>
        </w:rPr>
        <w:t>GB/T 8321（所有部分） 农药合理使用准则</w:t>
      </w:r>
    </w:p>
    <w:p w14:paraId="7701187F">
      <w:pPr>
        <w:pStyle w:val="58"/>
        <w:ind w:firstLine="420"/>
      </w:pPr>
      <w:r>
        <w:rPr>
          <w:rFonts w:hint="eastAsia"/>
        </w:rPr>
        <w:t>GB 18133 马铃薯种薯</w:t>
      </w:r>
    </w:p>
    <w:p w14:paraId="16462290">
      <w:pPr>
        <w:pStyle w:val="58"/>
        <w:ind w:firstLine="420"/>
      </w:pPr>
      <w:r>
        <w:rPr>
          <w:rFonts w:hint="eastAsia"/>
        </w:rPr>
        <w:t>NY/T 394  绿色食品   肥料使用准则</w:t>
      </w:r>
    </w:p>
    <w:p w14:paraId="1DFB7AA0">
      <w:pPr>
        <w:pStyle w:val="58"/>
        <w:ind w:firstLine="420"/>
      </w:pPr>
      <w:r>
        <w:rPr>
          <w:rFonts w:hint="eastAsia"/>
        </w:rPr>
        <w:t>NY/T 1056  绿色食品   贮藏运输准则</w:t>
      </w:r>
    </w:p>
    <w:p w14:paraId="65B33651">
      <w:pPr>
        <w:pStyle w:val="58"/>
        <w:ind w:firstLine="420"/>
        <w:rPr>
          <w:rFonts w:hint="eastAsia"/>
        </w:rPr>
      </w:pPr>
      <w:r>
        <w:rPr>
          <w:rFonts w:hint="eastAsia"/>
        </w:rPr>
        <w:t>NY/T 3034  土壤调理剂 通用要求</w:t>
      </w:r>
    </w:p>
    <w:p w14:paraId="2BB47364">
      <w:pPr>
        <w:pStyle w:val="58"/>
        <w:ind w:firstLine="420"/>
        <w:rPr>
          <w:color w:val="auto"/>
        </w:rPr>
      </w:pPr>
      <w:r>
        <w:rPr>
          <w:rFonts w:hint="eastAsia"/>
          <w:color w:val="auto"/>
        </w:rPr>
        <w:t>NY/T 391</w:t>
      </w:r>
      <w:r>
        <w:rPr>
          <w:rFonts w:hint="eastAsia"/>
        </w:rPr>
        <w:t xml:space="preserve">  </w:t>
      </w:r>
      <w:r>
        <w:rPr>
          <w:rFonts w:hint="eastAsia"/>
          <w:color w:val="auto"/>
        </w:rPr>
        <w:t>绿色食品 产地环境质量</w:t>
      </w:r>
    </w:p>
    <w:p w14:paraId="155C086B">
      <w:pPr>
        <w:pStyle w:val="106"/>
        <w:spacing w:before="312" w:after="312"/>
        <w:rPr>
          <w:color w:val="auto"/>
        </w:rPr>
      </w:pPr>
      <w:bookmarkStart w:id="62" w:name="_Toc13429"/>
      <w:bookmarkStart w:id="63" w:name="_Toc130305903"/>
      <w:bookmarkStart w:id="64" w:name="_Toc130290630"/>
      <w:bookmarkStart w:id="65" w:name="_Toc130290609"/>
      <w:bookmarkStart w:id="66" w:name="_Toc130291010"/>
      <w:r>
        <w:rPr>
          <w:rFonts w:hint="eastAsia"/>
          <w:color w:val="auto"/>
          <w:szCs w:val="21"/>
        </w:rPr>
        <w:t>术语和定义</w:t>
      </w:r>
      <w:bookmarkEnd w:id="62"/>
      <w:bookmarkEnd w:id="63"/>
      <w:bookmarkEnd w:id="64"/>
      <w:bookmarkEnd w:id="65"/>
      <w:bookmarkEnd w:id="66"/>
    </w:p>
    <w:sdt>
      <w:sdtPr>
        <w:rPr>
          <w:color w:val="auto"/>
        </w:rPr>
        <w:id w:val="-1909835108"/>
        <w:placeholder>
          <w:docPart w:val="{e14e3655-e05f-47e8-bf3b-f7ffcae63b8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color w:val="auto"/>
        </w:rPr>
      </w:sdtEndPr>
      <w:sdtContent>
        <w:p w14:paraId="501E8FE1">
          <w:pPr>
            <w:pStyle w:val="58"/>
            <w:ind w:firstLine="420"/>
            <w:rPr>
              <w:color w:val="auto"/>
            </w:rPr>
          </w:pPr>
          <w:r>
            <w:rPr>
              <w:color w:val="auto"/>
            </w:rPr>
            <w:t>下列术语和定义适用于本文件。</w:t>
          </w:r>
        </w:p>
      </w:sdtContent>
    </w:sdt>
    <w:p w14:paraId="79415A46">
      <w:pPr>
        <w:pStyle w:val="107"/>
        <w:spacing w:before="156" w:after="156"/>
        <w:rPr>
          <w:color w:val="auto"/>
        </w:rPr>
      </w:pPr>
      <w:bookmarkStart w:id="67" w:name="_Toc22574"/>
      <w:bookmarkStart w:id="68" w:name="_Toc130305904"/>
      <w:bookmarkStart w:id="69" w:name="_Toc6330"/>
      <w:r>
        <w:rPr>
          <w:rFonts w:hint="eastAsia"/>
          <w:color w:val="auto"/>
        </w:rPr>
        <w:t>酿酒糯高粱 wine-making glutinous sorghum</w:t>
      </w:r>
      <w:bookmarkEnd w:id="67"/>
    </w:p>
    <w:bookmarkEnd w:id="68"/>
    <w:bookmarkEnd w:id="69"/>
    <w:p w14:paraId="7817D1CF">
      <w:pPr>
        <w:pStyle w:val="58"/>
        <w:ind w:firstLine="420"/>
        <w:rPr>
          <w:color w:val="auto"/>
        </w:rPr>
      </w:pPr>
      <w:r>
        <w:rPr>
          <w:rFonts w:hint="eastAsia"/>
          <w:color w:val="auto"/>
        </w:rPr>
        <w:t>籽粒中</w:t>
      </w:r>
      <w:r>
        <w:rPr>
          <w:rFonts w:hint="eastAsia"/>
          <w:color w:val="auto"/>
          <w:lang w:val="en-US" w:eastAsia="zh-CN"/>
        </w:rPr>
        <w:t>总</w:t>
      </w:r>
      <w:r>
        <w:rPr>
          <w:rFonts w:hint="eastAsia"/>
          <w:color w:val="auto"/>
        </w:rPr>
        <w:t>淀粉含量</w:t>
      </w:r>
      <w:r>
        <w:rPr>
          <w:rFonts w:hint="eastAsia"/>
          <w:color w:val="auto"/>
          <w:lang w:val="en-US" w:eastAsia="zh-CN"/>
        </w:rPr>
        <w:t>≥60%</w:t>
      </w:r>
      <w:r>
        <w:rPr>
          <w:rFonts w:hint="eastAsia"/>
          <w:color w:val="auto"/>
          <w:lang w:eastAsia="zh-CN"/>
        </w:rPr>
        <w:t>，</w:t>
      </w:r>
      <w:r>
        <w:rPr>
          <w:rFonts w:hint="eastAsia"/>
          <w:color w:val="auto"/>
        </w:rPr>
        <w:t>支链淀粉</w:t>
      </w:r>
      <w:r>
        <w:rPr>
          <w:rFonts w:hint="eastAsia"/>
          <w:color w:val="auto"/>
          <w:lang w:val="en-US" w:eastAsia="zh-CN"/>
        </w:rPr>
        <w:t>占总淀粉比≥90%</w:t>
      </w:r>
      <w:r>
        <w:rPr>
          <w:rFonts w:hint="eastAsia"/>
          <w:color w:val="auto"/>
        </w:rPr>
        <w:t>，蛋白质含量</w:t>
      </w:r>
      <w:r>
        <w:rPr>
          <w:rFonts w:hint="eastAsia"/>
          <w:color w:val="auto"/>
          <w:lang w:val="en-US" w:eastAsia="zh-CN"/>
        </w:rPr>
        <w:t>7%</w:t>
      </w:r>
      <w:r>
        <w:rPr>
          <w:rFonts w:hint="eastAsia"/>
          <w:color w:val="auto"/>
        </w:rPr>
        <w:t>～</w:t>
      </w:r>
      <w:r>
        <w:rPr>
          <w:rFonts w:hint="eastAsia"/>
          <w:color w:val="auto"/>
          <w:lang w:val="en-US" w:eastAsia="zh-CN"/>
        </w:rPr>
        <w:t>10%</w:t>
      </w:r>
      <w:r>
        <w:rPr>
          <w:rFonts w:hint="eastAsia"/>
          <w:color w:val="auto"/>
        </w:rPr>
        <w:t>，单宁含量</w:t>
      </w:r>
      <w:r>
        <w:rPr>
          <w:rFonts w:hint="eastAsia"/>
          <w:color w:val="auto"/>
          <w:lang w:val="en-US" w:eastAsia="zh-CN"/>
        </w:rPr>
        <w:t>1.2%</w:t>
      </w:r>
      <w:r>
        <w:rPr>
          <w:rFonts w:hint="eastAsia"/>
          <w:color w:val="auto"/>
        </w:rPr>
        <w:t>～</w:t>
      </w:r>
      <w:r>
        <w:rPr>
          <w:rFonts w:hint="eastAsia"/>
          <w:color w:val="auto"/>
          <w:lang w:val="en-US" w:eastAsia="zh-CN"/>
        </w:rPr>
        <w:t>2%</w:t>
      </w:r>
      <w:r>
        <w:rPr>
          <w:rFonts w:hint="eastAsia"/>
          <w:color w:val="auto"/>
        </w:rPr>
        <w:t>，适用于白酒酿造的糯高粱。</w:t>
      </w:r>
    </w:p>
    <w:p w14:paraId="2B33E65B">
      <w:pPr>
        <w:pStyle w:val="107"/>
        <w:spacing w:before="156" w:after="156"/>
        <w:rPr>
          <w:rFonts w:hint="eastAsia" w:hAnsi="Times New Roman" w:cs="Times New Roman"/>
          <w:color w:val="auto"/>
        </w:rPr>
      </w:pPr>
      <w:bookmarkStart w:id="70" w:name="_Toc8614"/>
      <w:bookmarkStart w:id="71" w:name="_Toc127803099"/>
      <w:r>
        <w:rPr>
          <w:rFonts w:hint="eastAsia" w:hAnsi="Times New Roman" w:cs="Times New Roman"/>
          <w:color w:val="auto"/>
        </w:rPr>
        <w:t>生产单元 Production units</w:t>
      </w:r>
      <w:bookmarkEnd w:id="70"/>
      <w:bookmarkEnd w:id="71"/>
    </w:p>
    <w:p w14:paraId="2CEB641C">
      <w:pPr>
        <w:pStyle w:val="58"/>
        <w:ind w:firstLine="420"/>
        <w:rPr>
          <w:rFonts w:hAnsi="宋体"/>
        </w:rPr>
      </w:pPr>
      <w:r>
        <w:rPr>
          <w:rFonts w:hint="eastAsia"/>
        </w:rPr>
        <w:t>一带马铃薯+一带</w:t>
      </w:r>
      <w:r>
        <w:rPr>
          <w:rFonts w:hint="eastAsia"/>
          <w:lang w:val="en-US" w:eastAsia="zh-CN"/>
        </w:rPr>
        <w:t>高粱</w:t>
      </w:r>
      <w:r>
        <w:rPr>
          <w:rFonts w:hint="eastAsia"/>
        </w:rPr>
        <w:t>+2个间距称为一个生产单元。</w:t>
      </w:r>
    </w:p>
    <w:p w14:paraId="06F11CF3">
      <w:pPr>
        <w:pStyle w:val="106"/>
        <w:spacing w:before="312" w:after="312"/>
        <w:rPr>
          <w:rFonts w:hint="eastAsia"/>
          <w:color w:val="auto"/>
        </w:rPr>
      </w:pPr>
      <w:bookmarkStart w:id="72" w:name="_Toc8774"/>
      <w:r>
        <w:rPr>
          <w:rFonts w:hint="eastAsia"/>
          <w:color w:val="auto"/>
        </w:rPr>
        <w:t>种植技术</w:t>
      </w:r>
      <w:bookmarkEnd w:id="72"/>
    </w:p>
    <w:p w14:paraId="76D6E209">
      <w:pPr>
        <w:pStyle w:val="107"/>
        <w:spacing w:before="156" w:after="156"/>
        <w:rPr>
          <w:rFonts w:hint="eastAsia"/>
          <w:color w:val="auto"/>
        </w:rPr>
      </w:pPr>
      <w:bookmarkStart w:id="73" w:name="_Toc22649"/>
      <w:bookmarkStart w:id="74" w:name="_Toc131254284"/>
      <w:bookmarkStart w:id="75" w:name="_Toc131254323"/>
      <w:bookmarkStart w:id="76" w:name="_Toc130914893"/>
      <w:r>
        <w:rPr>
          <w:rFonts w:hint="eastAsia"/>
          <w:color w:val="auto"/>
        </w:rPr>
        <w:t>茬口安排</w:t>
      </w:r>
      <w:bookmarkEnd w:id="73"/>
      <w:bookmarkEnd w:id="74"/>
      <w:bookmarkEnd w:id="75"/>
      <w:bookmarkEnd w:id="76"/>
    </w:p>
    <w:p w14:paraId="6DF675AA">
      <w:pPr>
        <w:pStyle w:val="58"/>
        <w:ind w:firstLine="420"/>
        <w:rPr>
          <w:rFonts w:hint="eastAsia"/>
          <w:color w:val="auto"/>
        </w:rPr>
      </w:pPr>
      <w:r>
        <w:rPr>
          <w:rFonts w:hint="eastAsia"/>
          <w:color w:val="auto"/>
          <w:lang w:eastAsia="zh-CN"/>
        </w:rPr>
        <w:t>糯高粱套种马铃薯</w:t>
      </w:r>
      <w:r>
        <w:rPr>
          <w:rFonts w:hint="eastAsia"/>
          <w:color w:val="auto"/>
        </w:rPr>
        <w:t>的马铃薯于12月中旬至翌年2月下旬播种，</w:t>
      </w:r>
      <w:r>
        <w:rPr>
          <w:rFonts w:hint="eastAsia"/>
          <w:color w:val="auto"/>
          <w:lang w:eastAsia="zh-CN"/>
        </w:rPr>
        <w:t>高粱</w:t>
      </w:r>
      <w:r>
        <w:rPr>
          <w:rFonts w:hint="eastAsia"/>
          <w:color w:val="auto"/>
        </w:rPr>
        <w:t>于翌年4月上旬至5月上旬在马铃薯预留行中移栽。</w:t>
      </w:r>
    </w:p>
    <w:p w14:paraId="66AAE57D">
      <w:pPr>
        <w:pStyle w:val="107"/>
        <w:spacing w:before="156" w:after="156"/>
        <w:rPr>
          <w:rFonts w:hint="eastAsia"/>
          <w:color w:val="auto"/>
        </w:rPr>
      </w:pPr>
      <w:bookmarkStart w:id="77" w:name="_Toc131254324"/>
      <w:bookmarkStart w:id="78" w:name="_Toc24603"/>
      <w:bookmarkStart w:id="79" w:name="_Toc131254285"/>
      <w:bookmarkStart w:id="80" w:name="_Toc130914894"/>
      <w:r>
        <w:rPr>
          <w:rFonts w:hint="eastAsia"/>
          <w:color w:val="auto"/>
        </w:rPr>
        <w:t>品种选择</w:t>
      </w:r>
      <w:bookmarkEnd w:id="77"/>
      <w:bookmarkEnd w:id="78"/>
      <w:bookmarkEnd w:id="79"/>
      <w:bookmarkEnd w:id="80"/>
    </w:p>
    <w:p w14:paraId="28B7A890">
      <w:pPr>
        <w:pStyle w:val="58"/>
        <w:ind w:firstLine="420"/>
        <w:rPr>
          <w:rFonts w:hint="eastAsia"/>
          <w:color w:val="auto"/>
        </w:rPr>
      </w:pPr>
      <w:r>
        <w:rPr>
          <w:rFonts w:hint="eastAsia"/>
          <w:color w:val="auto"/>
        </w:rPr>
        <w:t>马铃薯选择早中熟、株型直立、抗病、高产的已登记品种；糯高梁选择适宜本地种植，果穗散穗或中散穗型，产量较高，品质优良，抗逆性强，符合白酒酿造的品种。种子（种薯）质量应符合GB18133、GB 4404.1和GB 4404.2的规定。</w:t>
      </w:r>
    </w:p>
    <w:p w14:paraId="75A54E28">
      <w:pPr>
        <w:pStyle w:val="107"/>
        <w:spacing w:before="156" w:after="156"/>
        <w:rPr>
          <w:rFonts w:hint="eastAsia"/>
          <w:color w:val="auto"/>
        </w:rPr>
      </w:pPr>
      <w:bookmarkStart w:id="81" w:name="_Toc4916"/>
      <w:bookmarkStart w:id="82" w:name="_Toc131254325"/>
      <w:bookmarkStart w:id="83" w:name="_Toc131254286"/>
      <w:bookmarkStart w:id="84" w:name="_Toc130914895"/>
      <w:r>
        <w:rPr>
          <w:rFonts w:hint="eastAsia"/>
          <w:color w:val="auto"/>
        </w:rPr>
        <w:t>耕整地</w:t>
      </w:r>
      <w:bookmarkEnd w:id="81"/>
      <w:bookmarkEnd w:id="82"/>
      <w:bookmarkEnd w:id="83"/>
      <w:bookmarkEnd w:id="84"/>
    </w:p>
    <w:p w14:paraId="4FC95A8E">
      <w:pPr>
        <w:pStyle w:val="58"/>
        <w:ind w:firstLine="420"/>
        <w:rPr>
          <w:rFonts w:hint="eastAsia"/>
          <w:color w:val="auto"/>
        </w:rPr>
      </w:pPr>
      <w:r>
        <w:rPr>
          <w:rFonts w:hint="eastAsia"/>
          <w:color w:val="auto"/>
        </w:rPr>
        <w:t>前茬作物收获后及时灭茬，深翻25 cm以上，播种前碎土整平</w:t>
      </w:r>
      <w:r>
        <w:rPr>
          <w:rFonts w:hint="eastAsia"/>
          <w:color w:val="auto"/>
          <w:lang w:eastAsia="zh-CN"/>
        </w:rPr>
        <w:t>，</w:t>
      </w:r>
      <w:r>
        <w:rPr>
          <w:rFonts w:hint="eastAsia"/>
          <w:color w:val="auto"/>
        </w:rPr>
        <w:t>土块大小均匀。</w:t>
      </w:r>
    </w:p>
    <w:p w14:paraId="7AAFB0B0">
      <w:pPr>
        <w:pStyle w:val="107"/>
        <w:spacing w:before="156" w:after="156"/>
        <w:rPr>
          <w:rFonts w:hint="eastAsia"/>
          <w:color w:val="auto"/>
        </w:rPr>
      </w:pPr>
      <w:bookmarkStart w:id="85" w:name="_Toc130914896"/>
      <w:bookmarkStart w:id="86" w:name="_Toc131254287"/>
      <w:bookmarkStart w:id="87" w:name="_Toc131254326"/>
      <w:bookmarkStart w:id="88" w:name="_Toc472"/>
      <w:r>
        <w:rPr>
          <w:rFonts w:hint="eastAsia"/>
          <w:color w:val="auto"/>
        </w:rPr>
        <w:t>种植</w:t>
      </w:r>
      <w:bookmarkEnd w:id="85"/>
      <w:bookmarkEnd w:id="86"/>
      <w:bookmarkEnd w:id="87"/>
      <w:bookmarkEnd w:id="88"/>
    </w:p>
    <w:p w14:paraId="3D80E82E">
      <w:pPr>
        <w:pStyle w:val="67"/>
        <w:spacing w:before="156" w:after="156"/>
        <w:rPr>
          <w:rFonts w:hint="eastAsia"/>
          <w:color w:val="auto"/>
        </w:rPr>
      </w:pPr>
      <w:bookmarkStart w:id="89" w:name="_Toc130914897"/>
      <w:bookmarkStart w:id="90" w:name="_Toc11347"/>
      <w:bookmarkStart w:id="91" w:name="_Toc131254288"/>
      <w:r>
        <w:rPr>
          <w:rFonts w:hint="eastAsia"/>
          <w:color w:val="auto"/>
        </w:rPr>
        <w:t>马铃薯和</w:t>
      </w:r>
      <w:r>
        <w:rPr>
          <w:rFonts w:hint="eastAsia"/>
          <w:color w:val="auto"/>
          <w:lang w:eastAsia="zh-CN"/>
        </w:rPr>
        <w:t>高粱</w:t>
      </w:r>
      <w:r>
        <w:rPr>
          <w:rFonts w:hint="eastAsia"/>
          <w:color w:val="auto"/>
        </w:rPr>
        <w:t>种植规格</w:t>
      </w:r>
      <w:bookmarkEnd w:id="89"/>
      <w:bookmarkEnd w:id="90"/>
      <w:bookmarkEnd w:id="91"/>
    </w:p>
    <w:p w14:paraId="263321A4">
      <w:pPr>
        <w:pStyle w:val="58"/>
        <w:ind w:firstLine="420"/>
        <w:rPr>
          <w:rFonts w:hint="eastAsia"/>
          <w:color w:val="auto"/>
        </w:rPr>
      </w:pPr>
      <w:r>
        <w:rPr>
          <w:rFonts w:hint="eastAsia"/>
          <w:color w:val="auto"/>
        </w:rPr>
        <w:t>马铃薯和</w:t>
      </w:r>
      <w:r>
        <w:rPr>
          <w:rFonts w:hint="eastAsia"/>
          <w:color w:val="auto"/>
          <w:lang w:eastAsia="zh-CN"/>
        </w:rPr>
        <w:t>高粱</w:t>
      </w:r>
      <w:r>
        <w:rPr>
          <w:rFonts w:hint="eastAsia"/>
          <w:color w:val="auto"/>
        </w:rPr>
        <w:t>生产单元宽度260 cm，采用4:2模式,每单元种4行马铃薯、2行</w:t>
      </w:r>
      <w:r>
        <w:rPr>
          <w:rFonts w:hint="eastAsia"/>
          <w:color w:val="auto"/>
          <w:lang w:eastAsia="zh-CN"/>
        </w:rPr>
        <w:t>高粱</w:t>
      </w:r>
      <w:r>
        <w:rPr>
          <w:rFonts w:hint="eastAsia"/>
          <w:color w:val="auto"/>
        </w:rPr>
        <w:t>。马铃薯带宽120 cm、</w:t>
      </w:r>
      <w:r>
        <w:rPr>
          <w:rFonts w:hint="eastAsia"/>
          <w:color w:val="auto"/>
          <w:lang w:eastAsia="zh-CN"/>
        </w:rPr>
        <w:t>高粱</w:t>
      </w:r>
      <w:r>
        <w:rPr>
          <w:rFonts w:hint="eastAsia"/>
          <w:color w:val="auto"/>
        </w:rPr>
        <w:t>带宽40 cm，</w:t>
      </w:r>
      <w:r>
        <w:rPr>
          <w:rFonts w:hint="eastAsia"/>
          <w:color w:val="auto"/>
          <w:lang w:eastAsia="zh-CN"/>
        </w:rPr>
        <w:t>高粱</w:t>
      </w:r>
      <w:r>
        <w:rPr>
          <w:rFonts w:hint="eastAsia"/>
          <w:color w:val="auto"/>
        </w:rPr>
        <w:t>与马铃薯间距50 cm。马铃薯按2垄4行种植，马铃薯相邻垄中心距离分别为90 cm和170 cm，垄内行距30 cm，穴距25 cm～30 cm，密度为每667 m</w:t>
      </w:r>
      <w:r>
        <w:rPr>
          <w:rFonts w:hint="eastAsia"/>
          <w:color w:val="auto"/>
          <w:sz w:val="21"/>
          <w:vertAlign w:val="superscript"/>
        </w:rPr>
        <w:t>2</w:t>
      </w:r>
      <w:r>
        <w:rPr>
          <w:rFonts w:hint="eastAsia"/>
          <w:color w:val="auto"/>
        </w:rPr>
        <w:t>3400穴～4100穴。</w:t>
      </w:r>
      <w:r>
        <w:rPr>
          <w:rFonts w:hint="eastAsia"/>
          <w:color w:val="auto"/>
          <w:lang w:eastAsia="zh-CN"/>
        </w:rPr>
        <w:t>高粱</w:t>
      </w:r>
      <w:r>
        <w:rPr>
          <w:rFonts w:hint="eastAsia"/>
          <w:color w:val="auto"/>
        </w:rPr>
        <w:t>在马铃薯预留行移栽，</w:t>
      </w:r>
      <w:r>
        <w:rPr>
          <w:rFonts w:hint="eastAsia"/>
          <w:color w:val="auto"/>
          <w:lang w:eastAsia="zh-CN"/>
        </w:rPr>
        <w:t>高粱</w:t>
      </w:r>
      <w:r>
        <w:rPr>
          <w:rFonts w:hint="eastAsia"/>
          <w:color w:val="auto"/>
        </w:rPr>
        <w:t>大行距220 cm，小行距40 cm，穴距30cm～33cm，每穴2株～3株壮苗，密度为每667 m</w:t>
      </w:r>
      <w:r>
        <w:rPr>
          <w:rFonts w:hint="eastAsia"/>
          <w:color w:val="auto"/>
          <w:sz w:val="21"/>
          <w:vertAlign w:val="superscript"/>
        </w:rPr>
        <w:t>2</w:t>
      </w:r>
      <w:r>
        <w:rPr>
          <w:rFonts w:hint="eastAsia"/>
          <w:color w:val="auto"/>
        </w:rPr>
        <w:t>9000株～12000株。</w:t>
      </w:r>
    </w:p>
    <w:p w14:paraId="47674F7E">
      <w:pPr>
        <w:pStyle w:val="58"/>
        <w:ind w:firstLine="420"/>
        <w:rPr>
          <w:rFonts w:hint="eastAsia"/>
          <w:color w:val="auto"/>
        </w:rPr>
      </w:pPr>
      <w:r>
        <w:rPr>
          <w:rFonts w:hint="eastAsia"/>
          <w:color w:val="auto"/>
        </w:rPr>
        <w:t>详见图1所示。</w:t>
      </w:r>
    </w:p>
    <w:p w14:paraId="2B1FA078">
      <w:pPr>
        <w:pStyle w:val="116"/>
        <w:keepNext w:val="0"/>
        <w:keepLines w:val="0"/>
        <w:pageBreakBefore w:val="0"/>
        <w:numPr>
          <w:ilvl w:val="0"/>
          <w:numId w:val="0"/>
        </w:numPr>
        <w:kinsoku/>
        <w:wordWrap/>
        <w:overflowPunct/>
        <w:topLinePunct w:val="0"/>
        <w:bidi w:val="0"/>
        <w:adjustRightInd/>
        <w:snapToGrid w:val="0"/>
        <w:spacing w:before="0" w:beforeLines="0" w:after="0" w:afterLines="0"/>
        <w:textAlignment w:val="auto"/>
        <w:rPr>
          <w:rFonts w:hint="eastAsia" w:eastAsia="黑体"/>
          <w:lang w:eastAsia="zh-CN"/>
        </w:rPr>
      </w:pPr>
      <w:r>
        <w:rPr>
          <w:rFonts w:hint="eastAsia" w:eastAsia="黑体"/>
          <w:lang w:eastAsia="zh-CN"/>
        </w:rPr>
        <w:drawing>
          <wp:inline distT="0" distB="0" distL="114300" distR="114300">
            <wp:extent cx="5405120" cy="1864995"/>
            <wp:effectExtent l="0" t="0" r="5080" b="1905"/>
            <wp:docPr id="2" name="图片 2" descr="1711207474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11207474265"/>
                    <pic:cNvPicPr>
                      <a:picLocks noChangeAspect="1"/>
                    </pic:cNvPicPr>
                  </pic:nvPicPr>
                  <pic:blipFill>
                    <a:blip r:embed="rId13"/>
                    <a:stretch>
                      <a:fillRect/>
                    </a:stretch>
                  </pic:blipFill>
                  <pic:spPr>
                    <a:xfrm>
                      <a:off x="0" y="0"/>
                      <a:ext cx="5405120" cy="1864995"/>
                    </a:xfrm>
                    <a:prstGeom prst="rect">
                      <a:avLst/>
                    </a:prstGeom>
                  </pic:spPr>
                </pic:pic>
              </a:graphicData>
            </a:graphic>
          </wp:inline>
        </w:drawing>
      </w:r>
    </w:p>
    <w:p w14:paraId="06C3831C">
      <w:pPr>
        <w:pStyle w:val="116"/>
        <w:keepNext w:val="0"/>
        <w:keepLines w:val="0"/>
        <w:pageBreakBefore w:val="0"/>
        <w:kinsoku/>
        <w:wordWrap/>
        <w:overflowPunct/>
        <w:topLinePunct w:val="0"/>
        <w:bidi w:val="0"/>
        <w:adjustRightInd/>
        <w:snapToGrid w:val="0"/>
        <w:spacing w:before="0" w:beforeLines="0" w:after="0" w:afterLines="0"/>
        <w:textAlignment w:val="auto"/>
      </w:pPr>
      <w:r>
        <w:rPr>
          <w:rFonts w:hint="eastAsia"/>
        </w:rPr>
        <w:t>马铃薯-</w:t>
      </w:r>
      <w:r>
        <w:rPr>
          <w:rFonts w:hint="eastAsia"/>
          <w:lang w:eastAsia="zh-CN"/>
        </w:rPr>
        <w:t>高粱</w:t>
      </w:r>
      <w:r>
        <w:rPr>
          <w:rFonts w:hint="eastAsia"/>
        </w:rPr>
        <w:t>田间分布图</w:t>
      </w:r>
    </w:p>
    <w:p w14:paraId="4BC39B57">
      <w:pPr>
        <w:pStyle w:val="107"/>
        <w:spacing w:before="156" w:after="156"/>
        <w:rPr>
          <w:rFonts w:hint="eastAsia"/>
          <w:color w:val="auto"/>
        </w:rPr>
      </w:pPr>
      <w:bookmarkStart w:id="92" w:name="_Toc24350"/>
      <w:bookmarkStart w:id="93" w:name="_Toc131254327"/>
      <w:bookmarkStart w:id="94" w:name="_Toc131254290"/>
      <w:bookmarkStart w:id="95" w:name="_Toc130914899"/>
      <w:r>
        <w:rPr>
          <w:rFonts w:hint="eastAsia"/>
          <w:color w:val="auto"/>
          <w:lang w:val="en-US" w:eastAsia="zh-CN"/>
        </w:rPr>
        <w:t>高粱育苗</w:t>
      </w:r>
      <w:bookmarkEnd w:id="92"/>
    </w:p>
    <w:p w14:paraId="3DB840F4">
      <w:pPr>
        <w:pStyle w:val="58"/>
        <w:ind w:firstLine="420"/>
        <w:rPr>
          <w:rFonts w:hint="eastAsia"/>
          <w:color w:val="auto"/>
          <w:lang w:val="en-US" w:eastAsia="zh-CN"/>
        </w:rPr>
      </w:pPr>
      <w:r>
        <w:rPr>
          <w:rFonts w:hint="eastAsia"/>
          <w:color w:val="auto"/>
          <w:lang w:val="en-US" w:eastAsia="zh-CN"/>
        </w:rPr>
        <w:t>高粱育苗方式与播种按照《酿酒糯高粱生产技术规程的第1部分：糯高粱单作育苗移栽》中操作。</w:t>
      </w:r>
    </w:p>
    <w:bookmarkEnd w:id="93"/>
    <w:bookmarkEnd w:id="94"/>
    <w:bookmarkEnd w:id="95"/>
    <w:p w14:paraId="1763DA8D">
      <w:pPr>
        <w:pStyle w:val="107"/>
        <w:spacing w:before="156" w:after="156"/>
        <w:rPr>
          <w:rFonts w:hint="eastAsia"/>
          <w:color w:val="auto"/>
        </w:rPr>
      </w:pPr>
      <w:bookmarkStart w:id="96" w:name="_Toc12217"/>
      <w:r>
        <w:rPr>
          <w:rFonts w:hint="eastAsia"/>
          <w:color w:val="auto"/>
        </w:rPr>
        <w:t>施肥</w:t>
      </w:r>
      <w:bookmarkEnd w:id="96"/>
    </w:p>
    <w:p w14:paraId="580C9705">
      <w:pPr>
        <w:pStyle w:val="58"/>
        <w:ind w:firstLine="420"/>
        <w:rPr>
          <w:rFonts w:hint="eastAsia"/>
          <w:color w:val="auto"/>
          <w:lang w:val="en-US" w:eastAsia="zh-CN"/>
        </w:rPr>
      </w:pPr>
      <w:r>
        <w:rPr>
          <w:rFonts w:hint="eastAsia"/>
          <w:color w:val="auto"/>
          <w:lang w:val="en-US" w:eastAsia="zh-CN"/>
        </w:rPr>
        <w:t>以基肥为主，追肥为辅，看苗补施叶面肥。肥料的使用应符合NY/T 394的规定。</w:t>
      </w:r>
    </w:p>
    <w:p w14:paraId="664AA03E">
      <w:pPr>
        <w:pStyle w:val="67"/>
        <w:spacing w:before="156" w:after="156"/>
        <w:rPr>
          <w:rFonts w:hint="eastAsia"/>
          <w:color w:val="auto"/>
        </w:rPr>
      </w:pPr>
      <w:bookmarkStart w:id="97" w:name="_Toc17380"/>
      <w:bookmarkStart w:id="98" w:name="_Toc130914900"/>
      <w:bookmarkStart w:id="99" w:name="_Toc131254291"/>
      <w:r>
        <w:rPr>
          <w:rFonts w:hint="eastAsia"/>
          <w:color w:val="auto"/>
        </w:rPr>
        <w:t>马铃薯施肥</w:t>
      </w:r>
      <w:bookmarkEnd w:id="97"/>
      <w:bookmarkEnd w:id="98"/>
      <w:bookmarkEnd w:id="99"/>
    </w:p>
    <w:p w14:paraId="5E036C55">
      <w:pPr>
        <w:pStyle w:val="96"/>
        <w:spacing w:before="156" w:after="156"/>
        <w:rPr>
          <w:rFonts w:hint="eastAsia"/>
          <w:color w:val="auto"/>
        </w:rPr>
      </w:pPr>
      <w:bookmarkStart w:id="100" w:name="_Toc29338"/>
      <w:bookmarkStart w:id="101" w:name="_Toc130914901"/>
      <w:bookmarkStart w:id="102" w:name="_Toc131254292"/>
      <w:r>
        <w:rPr>
          <w:rFonts w:hint="eastAsia"/>
          <w:color w:val="auto"/>
        </w:rPr>
        <w:t>基肥</w:t>
      </w:r>
      <w:bookmarkEnd w:id="100"/>
      <w:bookmarkEnd w:id="101"/>
      <w:bookmarkEnd w:id="102"/>
    </w:p>
    <w:p w14:paraId="65F1CFDA">
      <w:pPr>
        <w:pStyle w:val="58"/>
        <w:ind w:firstLine="420"/>
        <w:rPr>
          <w:rFonts w:hint="eastAsia"/>
          <w:color w:val="auto"/>
        </w:rPr>
      </w:pPr>
      <w:r>
        <w:rPr>
          <w:rFonts w:hint="eastAsia"/>
          <w:color w:val="auto"/>
        </w:rPr>
        <w:t>每667 m</w:t>
      </w:r>
      <w:r>
        <w:rPr>
          <w:rFonts w:hint="eastAsia"/>
          <w:color w:val="auto"/>
          <w:sz w:val="21"/>
          <w:vertAlign w:val="superscript"/>
        </w:rPr>
        <w:t>2</w:t>
      </w:r>
      <w:r>
        <w:rPr>
          <w:rFonts w:hint="eastAsia"/>
          <w:color w:val="auto"/>
        </w:rPr>
        <w:t>施马铃薯专用配方肥(N-P2O5-K2O=15-10-20或相近配方)50 kg～60 kg和商品有机肥100 kg～150 kg，或有条件的每667 m</w:t>
      </w:r>
      <w:r>
        <w:rPr>
          <w:rFonts w:hint="eastAsia"/>
          <w:color w:val="auto"/>
          <w:sz w:val="21"/>
          <w:vertAlign w:val="superscript"/>
        </w:rPr>
        <w:t>2</w:t>
      </w:r>
      <w:r>
        <w:rPr>
          <w:rFonts w:hint="eastAsia"/>
          <w:color w:val="auto"/>
        </w:rPr>
        <w:t>施腐熟农家肥1000 kg～1500 kg，酸化土壤每667 m</w:t>
      </w:r>
      <w:r>
        <w:rPr>
          <w:rFonts w:hint="eastAsia"/>
          <w:color w:val="auto"/>
          <w:sz w:val="21"/>
          <w:vertAlign w:val="superscript"/>
        </w:rPr>
        <w:t>2</w:t>
      </w:r>
      <w:r>
        <w:rPr>
          <w:rFonts w:hint="eastAsia"/>
          <w:color w:val="auto"/>
        </w:rPr>
        <w:t>施土壤调理剂20 kg，条施基肥后用机械或人工起垄。土壤调理剂施用符合NY/T 3034 的要求。</w:t>
      </w:r>
    </w:p>
    <w:p w14:paraId="5A6B612A">
      <w:pPr>
        <w:pStyle w:val="96"/>
        <w:spacing w:before="156" w:after="156"/>
        <w:rPr>
          <w:rFonts w:hint="eastAsia"/>
          <w:color w:val="auto"/>
        </w:rPr>
      </w:pPr>
      <w:bookmarkStart w:id="103" w:name="_Toc130914902"/>
      <w:bookmarkStart w:id="104" w:name="_Toc27972"/>
      <w:bookmarkStart w:id="105" w:name="_Toc131254293"/>
      <w:r>
        <w:rPr>
          <w:rFonts w:hint="eastAsia"/>
          <w:color w:val="auto"/>
        </w:rPr>
        <w:t>追肥</w:t>
      </w:r>
      <w:bookmarkEnd w:id="103"/>
      <w:bookmarkEnd w:id="104"/>
      <w:bookmarkEnd w:id="105"/>
    </w:p>
    <w:p w14:paraId="66A68213">
      <w:pPr>
        <w:pStyle w:val="58"/>
        <w:ind w:firstLine="420"/>
        <w:rPr>
          <w:rFonts w:hint="eastAsia"/>
          <w:color w:val="auto"/>
        </w:rPr>
      </w:pPr>
      <w:r>
        <w:rPr>
          <w:rFonts w:hint="eastAsia"/>
          <w:color w:val="auto"/>
          <w:lang w:val="en-US" w:eastAsia="zh-CN"/>
        </w:rPr>
        <w:t>马铃薯</w:t>
      </w:r>
      <w:r>
        <w:rPr>
          <w:rFonts w:hint="eastAsia"/>
          <w:color w:val="auto"/>
        </w:rPr>
        <w:t>齐苗期，结合除草培土追施提苗肥，每667 m</w:t>
      </w:r>
      <w:r>
        <w:rPr>
          <w:rFonts w:hint="eastAsia"/>
          <w:color w:val="auto"/>
          <w:sz w:val="21"/>
          <w:vertAlign w:val="superscript"/>
        </w:rPr>
        <w:t>2</w:t>
      </w:r>
      <w:r>
        <w:rPr>
          <w:rFonts w:hint="eastAsia"/>
          <w:color w:val="auto"/>
        </w:rPr>
        <w:t>施尿素7.5 kg～10 kg；现蕾初期，除草培土施蕾肥，每667m</w:t>
      </w:r>
      <w:r>
        <w:rPr>
          <w:rFonts w:hint="eastAsia"/>
          <w:color w:val="auto"/>
          <w:sz w:val="21"/>
          <w:vertAlign w:val="superscript"/>
        </w:rPr>
        <w:t>2</w:t>
      </w:r>
      <w:r>
        <w:rPr>
          <w:rFonts w:hint="eastAsia"/>
          <w:color w:val="auto"/>
        </w:rPr>
        <w:t>施硫酸钾5 kg～7.5 kg，追肥施于两穴之间；薯块膨大期，每667m</w:t>
      </w:r>
      <w:r>
        <w:rPr>
          <w:rFonts w:hint="eastAsia"/>
          <w:color w:val="auto"/>
          <w:sz w:val="21"/>
          <w:vertAlign w:val="superscript"/>
        </w:rPr>
        <w:t>2</w:t>
      </w:r>
      <w:r>
        <w:rPr>
          <w:rFonts w:hint="eastAsia"/>
          <w:color w:val="auto"/>
        </w:rPr>
        <w:t>用50 g～100 g磷酸二氢钾兑水30 kg叶面喷施1次。</w:t>
      </w:r>
    </w:p>
    <w:p w14:paraId="10283126">
      <w:pPr>
        <w:pStyle w:val="67"/>
        <w:spacing w:before="156" w:after="156"/>
        <w:rPr>
          <w:rFonts w:hint="eastAsia"/>
          <w:color w:val="auto"/>
        </w:rPr>
      </w:pPr>
      <w:bookmarkStart w:id="106" w:name="_Toc20377"/>
      <w:bookmarkStart w:id="107" w:name="_Toc131254294"/>
      <w:bookmarkStart w:id="108" w:name="_Toc130914903"/>
      <w:r>
        <w:rPr>
          <w:rFonts w:hint="eastAsia"/>
          <w:color w:val="auto"/>
          <w:lang w:eastAsia="zh-CN"/>
        </w:rPr>
        <w:t>高粱</w:t>
      </w:r>
      <w:r>
        <w:rPr>
          <w:rFonts w:hint="eastAsia"/>
          <w:color w:val="auto"/>
        </w:rPr>
        <w:t>施肥</w:t>
      </w:r>
      <w:bookmarkEnd w:id="106"/>
      <w:bookmarkEnd w:id="107"/>
      <w:bookmarkEnd w:id="108"/>
    </w:p>
    <w:p w14:paraId="699078A8">
      <w:pPr>
        <w:pStyle w:val="96"/>
        <w:spacing w:before="156" w:after="156"/>
        <w:rPr>
          <w:rFonts w:hint="eastAsia"/>
          <w:color w:val="auto"/>
        </w:rPr>
      </w:pPr>
      <w:bookmarkStart w:id="109" w:name="_Toc130914904"/>
      <w:bookmarkStart w:id="110" w:name="_Toc131254295"/>
      <w:bookmarkStart w:id="111" w:name="_Toc15762"/>
      <w:r>
        <w:rPr>
          <w:rFonts w:hint="eastAsia"/>
          <w:color w:val="auto"/>
        </w:rPr>
        <w:t>基肥</w:t>
      </w:r>
      <w:bookmarkEnd w:id="109"/>
      <w:bookmarkEnd w:id="110"/>
      <w:bookmarkEnd w:id="111"/>
    </w:p>
    <w:p w14:paraId="46419A05">
      <w:pPr>
        <w:pStyle w:val="58"/>
        <w:ind w:firstLine="420"/>
        <w:rPr>
          <w:rFonts w:hint="eastAsia"/>
          <w:color w:val="auto"/>
        </w:rPr>
      </w:pPr>
      <w:bookmarkStart w:id="112" w:name="_Toc130914905"/>
      <w:bookmarkStart w:id="113" w:name="_Toc131254296"/>
      <w:r>
        <w:rPr>
          <w:rFonts w:hint="eastAsia"/>
          <w:color w:val="auto"/>
        </w:rPr>
        <w:t>起垄前条施底肥，再起垄覆土，每667m</w:t>
      </w:r>
      <w:r>
        <w:rPr>
          <w:rFonts w:hint="eastAsia"/>
          <w:color w:val="auto"/>
          <w:sz w:val="21"/>
          <w:vertAlign w:val="superscript"/>
        </w:rPr>
        <w:t>2</w:t>
      </w:r>
      <w:r>
        <w:rPr>
          <w:rFonts w:hint="eastAsia"/>
          <w:color w:val="auto"/>
        </w:rPr>
        <w:t>施农家肥1000 kg～1500 kg或商品有机肥100 kg～150 kg</w:t>
      </w:r>
      <w:r>
        <w:rPr>
          <w:rFonts w:hint="eastAsia"/>
          <w:color w:val="auto"/>
          <w:lang w:eastAsia="zh-CN"/>
        </w:rPr>
        <w:t>，</w:t>
      </w:r>
      <w:r>
        <w:rPr>
          <w:rFonts w:hint="eastAsia"/>
          <w:color w:val="auto"/>
        </w:rPr>
        <w:t>复合肥(N-P2O5-K20为15-15-15或20-10-15)30 kg～35 kg。肥料的使用</w:t>
      </w:r>
      <w:r>
        <w:rPr>
          <w:rFonts w:hint="eastAsia"/>
          <w:color w:val="auto"/>
          <w:lang w:eastAsia="zh-CN"/>
        </w:rPr>
        <w:t>应符合</w:t>
      </w:r>
      <w:r>
        <w:rPr>
          <w:rFonts w:hint="eastAsia"/>
          <w:color w:val="auto"/>
        </w:rPr>
        <w:t>NY/T 394的规定。</w:t>
      </w:r>
    </w:p>
    <w:p w14:paraId="757426D5">
      <w:pPr>
        <w:pStyle w:val="96"/>
        <w:spacing w:before="156" w:after="156"/>
        <w:rPr>
          <w:rFonts w:hint="eastAsia"/>
          <w:color w:val="auto"/>
        </w:rPr>
      </w:pPr>
      <w:bookmarkStart w:id="114" w:name="_Toc20715"/>
      <w:r>
        <w:rPr>
          <w:rFonts w:hint="eastAsia"/>
          <w:color w:val="auto"/>
        </w:rPr>
        <w:t>追肥</w:t>
      </w:r>
      <w:bookmarkEnd w:id="112"/>
      <w:bookmarkEnd w:id="113"/>
      <w:bookmarkEnd w:id="114"/>
    </w:p>
    <w:p w14:paraId="235794A7">
      <w:pPr>
        <w:pStyle w:val="58"/>
        <w:ind w:firstLine="420"/>
        <w:rPr>
          <w:rFonts w:hint="eastAsia"/>
          <w:color w:val="auto"/>
        </w:rPr>
      </w:pPr>
      <w:bookmarkStart w:id="115" w:name="_Toc130914910"/>
      <w:bookmarkStart w:id="116" w:name="_Toc131254328"/>
      <w:bookmarkStart w:id="117" w:name="_Toc131254301"/>
      <w:r>
        <w:rPr>
          <w:rFonts w:hint="eastAsia"/>
          <w:color w:val="auto"/>
        </w:rPr>
        <w:t>移栽后15 d～20 d，看苗追肥，每667 m</w:t>
      </w:r>
      <w:r>
        <w:rPr>
          <w:rFonts w:hint="eastAsia"/>
          <w:color w:val="auto"/>
          <w:sz w:val="21"/>
          <w:vertAlign w:val="superscript"/>
        </w:rPr>
        <w:t>2</w:t>
      </w:r>
      <w:r>
        <w:rPr>
          <w:rFonts w:hint="eastAsia"/>
          <w:color w:val="auto"/>
        </w:rPr>
        <w:t>可施用5 kg～7.5 kg尿素；拔节至孕穗期追施穗肥，每667 m</w:t>
      </w:r>
      <w:r>
        <w:rPr>
          <w:rFonts w:hint="eastAsia"/>
          <w:color w:val="auto"/>
          <w:sz w:val="21"/>
          <w:vertAlign w:val="superscript"/>
        </w:rPr>
        <w:t>2</w:t>
      </w:r>
      <w:r>
        <w:rPr>
          <w:rFonts w:hint="eastAsia"/>
          <w:color w:val="auto"/>
        </w:rPr>
        <w:t>施用10 kg～20 kg复合肥（(N-P2O5-K20为15-15-15或20-10-15）。</w:t>
      </w:r>
    </w:p>
    <w:p w14:paraId="0A2F5956">
      <w:pPr>
        <w:pStyle w:val="107"/>
        <w:spacing w:before="156" w:after="156"/>
        <w:rPr>
          <w:rFonts w:hint="eastAsia"/>
          <w:color w:val="auto"/>
        </w:rPr>
      </w:pPr>
      <w:bookmarkStart w:id="118" w:name="_Toc27267"/>
      <w:r>
        <w:rPr>
          <w:rFonts w:hint="eastAsia"/>
          <w:color w:val="auto"/>
        </w:rPr>
        <w:t>抑苗控旺</w:t>
      </w:r>
      <w:bookmarkEnd w:id="115"/>
      <w:bookmarkEnd w:id="116"/>
      <w:bookmarkEnd w:id="117"/>
      <w:bookmarkEnd w:id="118"/>
    </w:p>
    <w:p w14:paraId="25487DB8">
      <w:pPr>
        <w:pStyle w:val="58"/>
        <w:ind w:firstLine="420"/>
        <w:rPr>
          <w:rFonts w:hint="eastAsia"/>
          <w:color w:val="auto"/>
          <w:lang w:eastAsia="zh-CN"/>
        </w:rPr>
      </w:pPr>
      <w:r>
        <w:rPr>
          <w:rFonts w:hint="eastAsia"/>
          <w:color w:val="auto"/>
        </w:rPr>
        <w:t>马铃薯发棵期每667 m</w:t>
      </w:r>
      <w:r>
        <w:rPr>
          <w:rFonts w:hint="eastAsia"/>
          <w:color w:val="auto"/>
          <w:sz w:val="21"/>
          <w:vertAlign w:val="superscript"/>
        </w:rPr>
        <w:t>2</w:t>
      </w:r>
      <w:r>
        <w:rPr>
          <w:rFonts w:hint="eastAsia"/>
          <w:color w:val="auto"/>
        </w:rPr>
        <w:t>用5%烯效唑可湿性粉剂20 g～30 g兑水20 kg～30 kg分别喷施1次</w:t>
      </w:r>
      <w:r>
        <w:rPr>
          <w:rFonts w:hint="eastAsia"/>
          <w:color w:val="auto"/>
          <w:lang w:eastAsia="zh-CN"/>
        </w:rPr>
        <w:t>。</w:t>
      </w:r>
    </w:p>
    <w:p w14:paraId="44A500F6">
      <w:pPr>
        <w:pStyle w:val="106"/>
        <w:spacing w:before="312" w:after="312"/>
        <w:rPr>
          <w:rFonts w:hint="eastAsia"/>
          <w:color w:val="auto"/>
        </w:rPr>
      </w:pPr>
      <w:bookmarkStart w:id="119" w:name="_Toc131254329"/>
      <w:bookmarkStart w:id="120" w:name="_Toc131254302"/>
      <w:bookmarkStart w:id="121" w:name="_Toc131254314"/>
      <w:bookmarkStart w:id="122" w:name="_Toc8321"/>
      <w:bookmarkStart w:id="123" w:name="_Toc130914911"/>
      <w:r>
        <w:rPr>
          <w:rFonts w:hint="eastAsia"/>
          <w:color w:val="auto"/>
        </w:rPr>
        <w:t>病虫草害防治</w:t>
      </w:r>
      <w:bookmarkEnd w:id="119"/>
      <w:bookmarkEnd w:id="120"/>
      <w:bookmarkEnd w:id="121"/>
      <w:bookmarkEnd w:id="122"/>
      <w:bookmarkEnd w:id="123"/>
    </w:p>
    <w:p w14:paraId="742858BB">
      <w:pPr>
        <w:pStyle w:val="107"/>
        <w:spacing w:before="156" w:after="156"/>
        <w:rPr>
          <w:rFonts w:hint="eastAsia"/>
          <w:color w:val="auto"/>
        </w:rPr>
      </w:pPr>
      <w:bookmarkStart w:id="124" w:name="_Toc131254303"/>
      <w:bookmarkStart w:id="125" w:name="_Toc130914912"/>
      <w:bookmarkStart w:id="126" w:name="_Toc131254330"/>
      <w:bookmarkStart w:id="127" w:name="_Toc15655"/>
      <w:r>
        <w:rPr>
          <w:rFonts w:hint="eastAsia"/>
          <w:color w:val="auto"/>
        </w:rPr>
        <w:t>主要病虫害</w:t>
      </w:r>
      <w:bookmarkEnd w:id="124"/>
      <w:bookmarkEnd w:id="125"/>
      <w:bookmarkEnd w:id="126"/>
      <w:bookmarkEnd w:id="127"/>
    </w:p>
    <w:p w14:paraId="420613E9">
      <w:pPr>
        <w:pStyle w:val="58"/>
        <w:ind w:firstLine="420"/>
        <w:rPr>
          <w:rFonts w:hint="eastAsia" w:eastAsia="宋体"/>
          <w:highlight w:val="green"/>
          <w:lang w:eastAsia="zh-CN"/>
        </w:rPr>
      </w:pPr>
      <w:r>
        <w:rPr>
          <w:rFonts w:hint="eastAsia"/>
          <w:color w:val="auto"/>
        </w:rPr>
        <w:t>马铃薯主要防治晚疫病、病毒病、青枯病、地下害虫等；高粱主要病虫有黑穗病、大小斑病、紫斑病、炭疽病、地老虎、螟虫、蚜虫、芒蝇等。</w:t>
      </w:r>
    </w:p>
    <w:p w14:paraId="137EF758">
      <w:pPr>
        <w:pStyle w:val="107"/>
        <w:spacing w:before="156" w:after="156"/>
        <w:rPr>
          <w:rFonts w:hint="eastAsia"/>
          <w:color w:val="auto"/>
        </w:rPr>
      </w:pPr>
      <w:bookmarkStart w:id="128" w:name="_Toc131254331"/>
      <w:bookmarkStart w:id="129" w:name="_Toc131254304"/>
      <w:bookmarkStart w:id="130" w:name="_Toc5761"/>
      <w:bookmarkStart w:id="131" w:name="_Toc130914913"/>
      <w:r>
        <w:rPr>
          <w:rFonts w:hint="eastAsia"/>
          <w:color w:val="auto"/>
        </w:rPr>
        <w:t>防治原则</w:t>
      </w:r>
      <w:bookmarkEnd w:id="128"/>
      <w:bookmarkEnd w:id="129"/>
      <w:bookmarkEnd w:id="130"/>
      <w:bookmarkEnd w:id="131"/>
    </w:p>
    <w:p w14:paraId="6A0E4FEA">
      <w:pPr>
        <w:pStyle w:val="58"/>
        <w:ind w:firstLine="420"/>
        <w:rPr>
          <w:rFonts w:hint="eastAsia"/>
          <w:color w:val="auto"/>
        </w:rPr>
      </w:pPr>
      <w:r>
        <w:rPr>
          <w:rFonts w:hint="eastAsia"/>
          <w:color w:val="auto"/>
        </w:rPr>
        <w:t>坚持“预防为主，综合防治，绿色防控”的原则，优先采用农业防治、物理防治和生物防治，合理使用化学防治。</w:t>
      </w:r>
    </w:p>
    <w:p w14:paraId="4C054289">
      <w:pPr>
        <w:pStyle w:val="107"/>
        <w:spacing w:before="156" w:after="156"/>
        <w:rPr>
          <w:rFonts w:hint="eastAsia"/>
          <w:color w:val="auto"/>
        </w:rPr>
      </w:pPr>
      <w:bookmarkStart w:id="132" w:name="_Toc31485"/>
      <w:bookmarkStart w:id="133" w:name="_Toc130914914"/>
      <w:bookmarkStart w:id="134" w:name="_Toc131254305"/>
      <w:bookmarkStart w:id="135" w:name="_Toc131254332"/>
      <w:r>
        <w:rPr>
          <w:rFonts w:hint="eastAsia"/>
          <w:color w:val="auto"/>
        </w:rPr>
        <w:t>防治方法</w:t>
      </w:r>
      <w:bookmarkEnd w:id="132"/>
      <w:bookmarkEnd w:id="133"/>
      <w:bookmarkEnd w:id="134"/>
      <w:bookmarkEnd w:id="135"/>
    </w:p>
    <w:p w14:paraId="711BB71E">
      <w:pPr>
        <w:pStyle w:val="58"/>
        <w:ind w:firstLine="420"/>
        <w:rPr>
          <w:rFonts w:hint="eastAsia"/>
          <w:color w:val="auto"/>
        </w:rPr>
      </w:pPr>
      <w:r>
        <w:rPr>
          <w:rFonts w:hint="eastAsia"/>
          <w:color w:val="auto"/>
        </w:rPr>
        <w:t>马铃薯病毒病主要通过推广使用脱毒种薯。草害防治采取隔离茎叶定向喷雾防除</w:t>
      </w:r>
      <w:r>
        <w:rPr>
          <w:rFonts w:hint="eastAsia"/>
          <w:color w:val="auto"/>
          <w:lang w:val="en-US" w:eastAsia="zh-CN"/>
        </w:rPr>
        <w:t>马铃薯</w:t>
      </w:r>
      <w:r>
        <w:rPr>
          <w:rFonts w:hint="eastAsia"/>
          <w:color w:val="auto"/>
        </w:rPr>
        <w:t>和</w:t>
      </w:r>
      <w:r>
        <w:rPr>
          <w:rFonts w:hint="eastAsia"/>
          <w:color w:val="auto"/>
          <w:lang w:eastAsia="zh-CN"/>
        </w:rPr>
        <w:t>高粱</w:t>
      </w:r>
      <w:r>
        <w:rPr>
          <w:rFonts w:hint="eastAsia"/>
          <w:color w:val="auto"/>
        </w:rPr>
        <w:t>间杂草，避免产生药害。马铃薯、</w:t>
      </w:r>
      <w:r>
        <w:rPr>
          <w:rFonts w:hint="eastAsia"/>
          <w:color w:val="auto"/>
          <w:lang w:eastAsia="zh-CN"/>
        </w:rPr>
        <w:t>高粱</w:t>
      </w:r>
      <w:r>
        <w:rPr>
          <w:rFonts w:hint="eastAsia"/>
          <w:color w:val="auto"/>
        </w:rPr>
        <w:t>病虫草害化学防治方法参照附录A</w:t>
      </w:r>
      <w:r>
        <w:rPr>
          <w:rFonts w:hint="eastAsia"/>
          <w:color w:val="auto"/>
          <w:lang w:eastAsia="zh-CN"/>
        </w:rPr>
        <w:t>、</w:t>
      </w:r>
      <w:r>
        <w:rPr>
          <w:rFonts w:hint="eastAsia"/>
          <w:color w:val="auto"/>
        </w:rPr>
        <w:t>附录</w:t>
      </w:r>
      <w:r>
        <w:rPr>
          <w:rFonts w:hint="eastAsia"/>
          <w:color w:val="auto"/>
          <w:lang w:val="en-US" w:eastAsia="zh-CN"/>
        </w:rPr>
        <w:t>B</w:t>
      </w:r>
      <w:r>
        <w:rPr>
          <w:rFonts w:hint="eastAsia"/>
          <w:color w:val="auto"/>
        </w:rPr>
        <w:t>并符合GB/T 8321（所有部分）的要求。</w:t>
      </w:r>
    </w:p>
    <w:p w14:paraId="66329FC6">
      <w:pPr>
        <w:pStyle w:val="106"/>
        <w:spacing w:before="312" w:after="312"/>
        <w:rPr>
          <w:rFonts w:hint="eastAsia"/>
          <w:color w:val="auto"/>
        </w:rPr>
      </w:pPr>
      <w:bookmarkStart w:id="136" w:name="_Toc131254315"/>
      <w:bookmarkStart w:id="137" w:name="_Toc130914915"/>
      <w:bookmarkStart w:id="138" w:name="_Toc131254333"/>
      <w:bookmarkStart w:id="139" w:name="_Toc131254306"/>
      <w:bookmarkStart w:id="140" w:name="_Toc16541"/>
      <w:r>
        <w:rPr>
          <w:rFonts w:hint="eastAsia"/>
          <w:color w:val="auto"/>
        </w:rPr>
        <w:t>收获</w:t>
      </w:r>
      <w:bookmarkEnd w:id="136"/>
      <w:bookmarkEnd w:id="137"/>
      <w:bookmarkEnd w:id="138"/>
      <w:bookmarkEnd w:id="139"/>
      <w:r>
        <w:rPr>
          <w:rFonts w:hint="eastAsia"/>
          <w:color w:val="auto"/>
          <w:lang w:val="en-US" w:eastAsia="zh-CN"/>
        </w:rPr>
        <w:t>与贮藏</w:t>
      </w:r>
      <w:bookmarkEnd w:id="140"/>
    </w:p>
    <w:p w14:paraId="37A186D9">
      <w:pPr>
        <w:pStyle w:val="107"/>
        <w:spacing w:before="156" w:after="156"/>
        <w:rPr>
          <w:rFonts w:hint="default"/>
          <w:color w:val="auto"/>
          <w:lang w:val="en-US" w:eastAsia="zh-CN"/>
        </w:rPr>
      </w:pPr>
      <w:bookmarkStart w:id="141" w:name="_Toc2162"/>
      <w:r>
        <w:rPr>
          <w:rFonts w:hint="eastAsia"/>
          <w:color w:val="auto"/>
          <w:lang w:val="en-US" w:eastAsia="zh-CN"/>
        </w:rPr>
        <w:t>收获</w:t>
      </w:r>
      <w:bookmarkEnd w:id="141"/>
    </w:p>
    <w:p w14:paraId="4223175E">
      <w:pPr>
        <w:pStyle w:val="58"/>
        <w:ind w:firstLine="420"/>
        <w:rPr>
          <w:rFonts w:hint="eastAsia"/>
          <w:color w:val="auto"/>
        </w:rPr>
      </w:pPr>
      <w:r>
        <w:rPr>
          <w:rFonts w:hint="eastAsia"/>
          <w:color w:val="auto"/>
        </w:rPr>
        <w:t>马铃薯待田间2/3的植株叶片变黄时抢晴收获，亦可根据市场价格，抢早收获上市，收获的块茎应在阴凉处遮光薄摊5 d～7 d，不应暴晒和雨淋，表皮干燥后，剔除杂质和不合格的块茎。高粱穗籽粒85%达到腊熟末期，呈现该品种固有形状和色泽时，抢晴天及时收获。</w:t>
      </w:r>
    </w:p>
    <w:p w14:paraId="652FB38E">
      <w:pPr>
        <w:pStyle w:val="107"/>
        <w:spacing w:before="156" w:after="156"/>
        <w:rPr>
          <w:rFonts w:hint="eastAsia"/>
          <w:color w:val="auto"/>
        </w:rPr>
      </w:pPr>
      <w:bookmarkStart w:id="142" w:name="_Toc131254334"/>
      <w:bookmarkStart w:id="143" w:name="_Toc131254307"/>
      <w:bookmarkStart w:id="144" w:name="_Toc20742"/>
      <w:bookmarkStart w:id="145" w:name="_Toc131254316"/>
      <w:bookmarkStart w:id="146" w:name="_Toc130914916"/>
      <w:r>
        <w:rPr>
          <w:rFonts w:hint="eastAsia"/>
          <w:color w:val="auto"/>
        </w:rPr>
        <w:t>贮藏</w:t>
      </w:r>
      <w:bookmarkEnd w:id="142"/>
      <w:bookmarkEnd w:id="143"/>
      <w:bookmarkEnd w:id="144"/>
      <w:bookmarkEnd w:id="145"/>
      <w:bookmarkEnd w:id="146"/>
    </w:p>
    <w:p w14:paraId="77F845F1">
      <w:pPr>
        <w:pStyle w:val="58"/>
        <w:ind w:firstLine="420"/>
        <w:rPr>
          <w:rFonts w:hint="eastAsia"/>
          <w:color w:val="auto"/>
        </w:rPr>
      </w:pPr>
      <w:r>
        <w:rPr>
          <w:rFonts w:hint="eastAsia"/>
          <w:color w:val="auto"/>
          <w:lang w:eastAsia="zh-CN"/>
        </w:rPr>
        <w:t>高粱</w:t>
      </w:r>
      <w:r>
        <w:rPr>
          <w:rFonts w:hint="eastAsia"/>
          <w:color w:val="auto"/>
        </w:rPr>
        <w:t>和马铃薯贮藏符合NY/T 1056的要求。</w:t>
      </w:r>
    </w:p>
    <w:p w14:paraId="4418164F">
      <w:pPr>
        <w:rPr>
          <w:rFonts w:hint="eastAsia"/>
          <w:color w:val="auto"/>
        </w:rPr>
      </w:pPr>
      <w:r>
        <w:rPr>
          <w:rFonts w:hint="eastAsia"/>
          <w:color w:val="auto"/>
        </w:rPr>
        <w:br w:type="page"/>
      </w:r>
    </w:p>
    <w:p w14:paraId="3884AA63">
      <w:pPr>
        <w:pStyle w:val="78"/>
        <w:spacing w:afterLines="0" w:line="300" w:lineRule="auto"/>
        <w:rPr>
          <w:color w:val="auto"/>
        </w:rPr>
      </w:pPr>
      <w:bookmarkStart w:id="147" w:name="_Toc6275"/>
      <w:bookmarkEnd w:id="147"/>
    </w:p>
    <w:p w14:paraId="42742054">
      <w:pPr>
        <w:pStyle w:val="89"/>
        <w:spacing w:before="156" w:after="156"/>
        <w:jc w:val="center"/>
        <w:rPr>
          <w:color w:val="auto"/>
        </w:rPr>
      </w:pPr>
      <w:r>
        <w:rPr>
          <w:rFonts w:hint="eastAsia"/>
          <w:color w:val="auto"/>
        </w:rPr>
        <w:t>（资料性）</w:t>
      </w:r>
    </w:p>
    <w:p w14:paraId="7A02E5AA">
      <w:pPr>
        <w:pStyle w:val="58"/>
        <w:ind w:firstLine="420"/>
        <w:jc w:val="center"/>
        <w:rPr>
          <w:rFonts w:ascii="黑体" w:eastAsia="黑体"/>
          <w:color w:val="auto"/>
        </w:rPr>
      </w:pPr>
      <w:r>
        <w:rPr>
          <w:rFonts w:hint="eastAsia" w:ascii="黑体" w:eastAsia="黑体"/>
          <w:color w:val="auto"/>
        </w:rPr>
        <w:t>酿酒糯高粱主要病虫防治时期及方法</w:t>
      </w:r>
    </w:p>
    <w:tbl>
      <w:tblPr>
        <w:tblStyle w:val="28"/>
        <w:tblW w:w="96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5"/>
        <w:gridCol w:w="2215"/>
        <w:gridCol w:w="5069"/>
      </w:tblGrid>
      <w:tr w14:paraId="04F77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95" w:type="dxa"/>
            <w:vAlign w:val="center"/>
          </w:tcPr>
          <w:p w14:paraId="6F800FD9">
            <w:pPr>
              <w:pStyle w:val="180"/>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病虫名称</w:t>
            </w:r>
          </w:p>
        </w:tc>
        <w:tc>
          <w:tcPr>
            <w:tcW w:w="2215" w:type="dxa"/>
            <w:vAlign w:val="center"/>
          </w:tcPr>
          <w:p w14:paraId="64ADDEB5">
            <w:pPr>
              <w:pStyle w:val="180"/>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防治时期</w:t>
            </w:r>
          </w:p>
        </w:tc>
        <w:tc>
          <w:tcPr>
            <w:tcW w:w="5069" w:type="dxa"/>
            <w:vAlign w:val="center"/>
          </w:tcPr>
          <w:p w14:paraId="0828879D">
            <w:pPr>
              <w:pStyle w:val="180"/>
              <w:rPr>
                <w:rFonts w:hint="default" w:ascii="宋体" w:hAnsi="Times New Roman" w:eastAsia="宋体" w:cs="Times New Roman"/>
                <w:color w:val="auto"/>
                <w:lang w:val="en-US" w:eastAsia="zh-CN"/>
              </w:rPr>
            </w:pPr>
            <w:r>
              <w:rPr>
                <w:rFonts w:hint="eastAsia" w:ascii="宋体" w:hAnsi="Times New Roman" w:eastAsia="宋体" w:cs="Times New Roman"/>
                <w:color w:val="auto"/>
                <w:lang w:val="en-US" w:eastAsia="zh-CN"/>
              </w:rPr>
              <w:t>防治方法</w:t>
            </w:r>
          </w:p>
        </w:tc>
      </w:tr>
      <w:tr w14:paraId="29B9C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4" w:hRule="atLeast"/>
        </w:trPr>
        <w:tc>
          <w:tcPr>
            <w:tcW w:w="2395" w:type="dxa"/>
            <w:vAlign w:val="center"/>
          </w:tcPr>
          <w:p w14:paraId="020AB03C">
            <w:pPr>
              <w:pStyle w:val="180"/>
              <w:rPr>
                <w:rFonts w:hint="default"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苗期病害、黑穗病</w:t>
            </w:r>
          </w:p>
        </w:tc>
        <w:tc>
          <w:tcPr>
            <w:tcW w:w="2215" w:type="dxa"/>
            <w:vAlign w:val="center"/>
          </w:tcPr>
          <w:p w14:paraId="1FA51FF4">
            <w:pPr>
              <w:pStyle w:val="180"/>
              <w:rPr>
                <w:rFonts w:hint="default"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播种前</w:t>
            </w:r>
          </w:p>
        </w:tc>
        <w:tc>
          <w:tcPr>
            <w:tcW w:w="5069" w:type="dxa"/>
            <w:vAlign w:val="center"/>
          </w:tcPr>
          <w:p w14:paraId="6C06E544">
            <w:pPr>
              <w:pStyle w:val="180"/>
              <w:jc w:val="left"/>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1、</w:t>
            </w:r>
            <w:r>
              <w:rPr>
                <w:rFonts w:hint="eastAsia"/>
                <w:color w:val="auto"/>
                <w:sz w:val="18"/>
                <w:szCs w:val="18"/>
              </w:rPr>
              <w:t>播种前晒种1 d～</w:t>
            </w:r>
            <w:r>
              <w:rPr>
                <w:color w:val="auto"/>
                <w:sz w:val="18"/>
                <w:szCs w:val="18"/>
              </w:rPr>
              <w:t>2</w:t>
            </w:r>
            <w:r>
              <w:rPr>
                <w:rFonts w:hint="eastAsia"/>
                <w:color w:val="auto"/>
                <w:sz w:val="18"/>
                <w:szCs w:val="18"/>
              </w:rPr>
              <w:t xml:space="preserve"> d</w:t>
            </w:r>
            <w:r>
              <w:rPr>
                <w:rFonts w:hint="eastAsia"/>
                <w:color w:val="auto"/>
                <w:sz w:val="18"/>
                <w:szCs w:val="18"/>
                <w:lang w:eastAsia="zh-CN"/>
              </w:rPr>
              <w:t>。</w:t>
            </w:r>
          </w:p>
          <w:p w14:paraId="5DB7D468">
            <w:pPr>
              <w:pStyle w:val="180"/>
              <w:jc w:val="left"/>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val="en-US" w:eastAsia="zh-CN"/>
              </w:rPr>
              <w:t>2、晒种后</w:t>
            </w:r>
            <w:r>
              <w:rPr>
                <w:rFonts w:hint="eastAsia" w:ascii="宋体" w:hAnsi="Times New Roman" w:eastAsia="宋体" w:cs="Times New Roman"/>
                <w:color w:val="auto"/>
                <w:sz w:val="18"/>
                <w:szCs w:val="18"/>
              </w:rPr>
              <w:t>用6%戊唑醇悬浮种衣剂</w:t>
            </w:r>
            <w:r>
              <w:rPr>
                <w:rFonts w:hint="eastAsia" w:ascii="宋体" w:hAnsi="Times New Roman" w:eastAsia="宋体" w:cs="Times New Roman"/>
                <w:color w:val="auto"/>
                <w:sz w:val="18"/>
                <w:szCs w:val="18"/>
                <w:lang w:val="en-US" w:eastAsia="zh-CN"/>
              </w:rPr>
              <w:t xml:space="preserve">1 </w:t>
            </w:r>
            <w:r>
              <w:rPr>
                <w:rFonts w:hint="eastAsia"/>
                <w:color w:val="auto"/>
                <w:sz w:val="18"/>
                <w:szCs w:val="18"/>
                <w:lang w:val="en-US" w:eastAsia="zh-CN"/>
              </w:rPr>
              <w:t>ml</w:t>
            </w:r>
            <w:r>
              <w:rPr>
                <w:rFonts w:hint="eastAsia"/>
                <w:color w:val="auto"/>
                <w:sz w:val="18"/>
                <w:szCs w:val="18"/>
              </w:rPr>
              <w:t>～</w:t>
            </w:r>
            <w:r>
              <w:rPr>
                <w:rFonts w:hint="eastAsia"/>
                <w:color w:val="auto"/>
                <w:sz w:val="18"/>
                <w:szCs w:val="18"/>
                <w:lang w:val="en-US" w:eastAsia="zh-CN"/>
              </w:rPr>
              <w:t>1.5 ml/kg</w:t>
            </w:r>
            <w:r>
              <w:rPr>
                <w:rFonts w:hint="eastAsia" w:ascii="宋体" w:hAnsi="Times New Roman" w:eastAsia="宋体" w:cs="Times New Roman"/>
                <w:color w:val="auto"/>
                <w:sz w:val="18"/>
                <w:szCs w:val="18"/>
              </w:rPr>
              <w:t>种子包衣，或用50%多菌灵可湿性粉剂</w:t>
            </w:r>
            <w:r>
              <w:rPr>
                <w:rFonts w:hint="eastAsia" w:ascii="宋体" w:hAnsi="Times New Roman" w:eastAsia="宋体" w:cs="Times New Roman"/>
                <w:color w:val="auto"/>
                <w:sz w:val="18"/>
                <w:szCs w:val="18"/>
                <w:lang w:val="en-US" w:eastAsia="zh-CN"/>
              </w:rPr>
              <w:t>以种子质量的0.3%</w:t>
            </w:r>
            <w:r>
              <w:rPr>
                <w:rFonts w:hint="eastAsia" w:ascii="宋体" w:hAnsi="Times New Roman" w:eastAsia="宋体" w:cs="Times New Roman"/>
                <w:color w:val="auto"/>
                <w:sz w:val="18"/>
                <w:szCs w:val="18"/>
              </w:rPr>
              <w:t>拌种</w:t>
            </w:r>
            <w:r>
              <w:rPr>
                <w:rFonts w:hint="eastAsia" w:ascii="宋体" w:hAnsi="Times New Roman" w:eastAsia="宋体" w:cs="Times New Roman"/>
                <w:color w:val="auto"/>
                <w:sz w:val="18"/>
                <w:szCs w:val="18"/>
                <w:lang w:eastAsia="zh-CN"/>
              </w:rPr>
              <w:t>。</w:t>
            </w:r>
          </w:p>
        </w:tc>
      </w:tr>
      <w:tr w14:paraId="69F6C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2395" w:type="dxa"/>
            <w:vAlign w:val="center"/>
          </w:tcPr>
          <w:p w14:paraId="0C25A1A1">
            <w:pPr>
              <w:pStyle w:val="180"/>
              <w:ind w:firstLine="0" w:firstLineChars="0"/>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rPr>
              <w:t>地下害虫</w:t>
            </w:r>
          </w:p>
        </w:tc>
        <w:tc>
          <w:tcPr>
            <w:tcW w:w="2215" w:type="dxa"/>
            <w:vAlign w:val="center"/>
          </w:tcPr>
          <w:p w14:paraId="594BFB98">
            <w:pPr>
              <w:pStyle w:val="180"/>
              <w:ind w:firstLine="0" w:firstLineChars="0"/>
              <w:rPr>
                <w:rFonts w:hint="default"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播种前、施基肥</w:t>
            </w:r>
          </w:p>
        </w:tc>
        <w:tc>
          <w:tcPr>
            <w:tcW w:w="5069" w:type="dxa"/>
            <w:vAlign w:val="center"/>
          </w:tcPr>
          <w:p w14:paraId="1FD1980E">
            <w:pPr>
              <w:pStyle w:val="180"/>
              <w:jc w:val="left"/>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1、晒种后用</w:t>
            </w:r>
            <w:r>
              <w:rPr>
                <w:rFonts w:hint="eastAsia"/>
                <w:color w:val="auto"/>
                <w:sz w:val="18"/>
                <w:szCs w:val="18"/>
              </w:rPr>
              <w:t>60%吡虫啉悬浮种衣剂</w:t>
            </w:r>
            <w:r>
              <w:rPr>
                <w:rFonts w:hint="eastAsia"/>
                <w:color w:val="auto"/>
                <w:sz w:val="18"/>
                <w:szCs w:val="18"/>
                <w:lang w:val="en-US" w:eastAsia="zh-CN"/>
              </w:rPr>
              <w:t>2 ml</w:t>
            </w:r>
            <w:r>
              <w:rPr>
                <w:rFonts w:hint="eastAsia"/>
                <w:color w:val="auto"/>
                <w:sz w:val="18"/>
                <w:szCs w:val="18"/>
              </w:rPr>
              <w:t>～</w:t>
            </w:r>
            <w:r>
              <w:rPr>
                <w:rFonts w:hint="eastAsia"/>
                <w:color w:val="auto"/>
                <w:sz w:val="18"/>
                <w:szCs w:val="18"/>
                <w:lang w:val="en-US" w:eastAsia="zh-CN"/>
              </w:rPr>
              <w:t>6 ml/kg种子</w:t>
            </w:r>
            <w:r>
              <w:rPr>
                <w:rFonts w:hint="eastAsia" w:ascii="宋体" w:hAnsi="Times New Roman" w:eastAsia="宋体" w:cs="Times New Roman"/>
                <w:color w:val="auto"/>
                <w:sz w:val="18"/>
                <w:szCs w:val="18"/>
                <w:lang w:val="en-US" w:eastAsia="zh-CN"/>
              </w:rPr>
              <w:t>包衣或</w:t>
            </w:r>
            <w:r>
              <w:rPr>
                <w:rFonts w:hint="eastAsia"/>
                <w:color w:val="auto"/>
                <w:sz w:val="18"/>
                <w:szCs w:val="18"/>
              </w:rPr>
              <w:t>30%噻虫嗪悬浮剂</w:t>
            </w:r>
            <w:r>
              <w:rPr>
                <w:rFonts w:hint="eastAsia" w:ascii="宋体" w:hAnsi="Times New Roman" w:eastAsia="宋体" w:cs="Times New Roman"/>
                <w:color w:val="auto"/>
                <w:sz w:val="18"/>
                <w:szCs w:val="18"/>
                <w:lang w:val="en-US" w:eastAsia="zh-CN"/>
              </w:rPr>
              <w:t>以种子质量的0.2%</w:t>
            </w:r>
            <w:r>
              <w:rPr>
                <w:rFonts w:hint="eastAsia" w:ascii="宋体" w:hAnsi="Times New Roman" w:eastAsia="宋体" w:cs="Times New Roman"/>
                <w:color w:val="auto"/>
                <w:sz w:val="18"/>
                <w:szCs w:val="18"/>
              </w:rPr>
              <w:t>拌种</w:t>
            </w:r>
            <w:r>
              <w:rPr>
                <w:rFonts w:hint="eastAsia" w:ascii="宋体" w:hAnsi="Times New Roman" w:eastAsia="宋体" w:cs="Times New Roman"/>
                <w:color w:val="auto"/>
                <w:sz w:val="18"/>
                <w:szCs w:val="18"/>
                <w:lang w:val="en-US" w:eastAsia="zh-CN"/>
              </w:rPr>
              <w:t>。</w:t>
            </w:r>
          </w:p>
          <w:p w14:paraId="46C72A2F">
            <w:pPr>
              <w:pStyle w:val="180"/>
              <w:ind w:firstLine="0" w:firstLineChars="0"/>
              <w:jc w:val="left"/>
              <w:rPr>
                <w:rFonts w:hint="eastAsia" w:ascii="宋体" w:hAnsi="Times New Roman" w:eastAsia="宋体" w:cs="Times New Roman"/>
                <w:color w:val="auto"/>
                <w:sz w:val="18"/>
                <w:szCs w:val="18"/>
                <w:lang w:eastAsia="zh-CN"/>
              </w:rPr>
            </w:pPr>
            <w:r>
              <w:rPr>
                <w:rFonts w:hint="eastAsia" w:ascii="宋体" w:hAnsi="Times New Roman" w:eastAsia="宋体" w:cs="Times New Roman"/>
                <w:color w:val="auto"/>
                <w:sz w:val="18"/>
                <w:szCs w:val="18"/>
                <w:lang w:val="en-US" w:eastAsia="zh-CN"/>
              </w:rPr>
              <w:t>2、用</w:t>
            </w:r>
            <w:r>
              <w:rPr>
                <w:rFonts w:hint="eastAsia" w:ascii="宋体" w:hAnsi="Times New Roman" w:eastAsia="宋体" w:cs="Times New Roman"/>
                <w:color w:val="auto"/>
                <w:sz w:val="18"/>
                <w:szCs w:val="18"/>
              </w:rPr>
              <w:t>2亿孢子/g金龟子绿僵菌CQMa421颗粒剂</w:t>
            </w:r>
            <w:r>
              <w:rPr>
                <w:rFonts w:hint="eastAsia" w:ascii="宋体" w:hAnsi="Times New Roman" w:eastAsia="宋体" w:cs="Times New Roman"/>
                <w:color w:val="auto"/>
                <w:sz w:val="18"/>
                <w:szCs w:val="18"/>
                <w:lang w:val="en-US" w:eastAsia="zh-CN"/>
              </w:rPr>
              <w:t>3</w:t>
            </w:r>
            <w:r>
              <w:rPr>
                <w:rFonts w:hint="eastAsia"/>
                <w:color w:val="auto"/>
                <w:sz w:val="18"/>
                <w:szCs w:val="18"/>
                <w:lang w:val="en-US" w:eastAsia="zh-CN"/>
              </w:rPr>
              <w:t xml:space="preserve"> kg</w:t>
            </w:r>
            <w:r>
              <w:rPr>
                <w:rFonts w:hint="eastAsia"/>
                <w:color w:val="auto"/>
                <w:sz w:val="18"/>
                <w:szCs w:val="18"/>
              </w:rPr>
              <w:t>～</w:t>
            </w:r>
            <w:r>
              <w:rPr>
                <w:rFonts w:hint="eastAsia"/>
                <w:color w:val="auto"/>
                <w:sz w:val="18"/>
                <w:szCs w:val="18"/>
                <w:lang w:val="en-US" w:eastAsia="zh-CN"/>
              </w:rPr>
              <w:t>4.5 kg/</w:t>
            </w:r>
            <w:r>
              <w:rPr>
                <w:rFonts w:hint="eastAsia"/>
                <w:color w:val="auto"/>
                <w:sz w:val="18"/>
                <w:szCs w:val="18"/>
              </w:rPr>
              <w:t>667 m</w:t>
            </w:r>
            <w:r>
              <w:rPr>
                <w:rFonts w:hint="eastAsia"/>
                <w:color w:val="auto"/>
                <w:sz w:val="18"/>
                <w:szCs w:val="18"/>
                <w:vertAlign w:val="superscript"/>
              </w:rPr>
              <w:t>2</w:t>
            </w:r>
            <w:r>
              <w:rPr>
                <w:rFonts w:hint="eastAsia" w:ascii="宋体" w:hAnsi="Times New Roman" w:eastAsia="宋体" w:cs="Times New Roman"/>
                <w:color w:val="auto"/>
                <w:sz w:val="18"/>
                <w:szCs w:val="18"/>
              </w:rPr>
              <w:t>或</w:t>
            </w:r>
            <w:r>
              <w:rPr>
                <w:rFonts w:hint="eastAsia" w:ascii="宋体" w:hAnsi="Times New Roman" w:eastAsia="宋体" w:cs="Times New Roman"/>
                <w:color w:val="auto"/>
                <w:sz w:val="18"/>
                <w:szCs w:val="18"/>
                <w:lang w:val="en-US" w:eastAsia="zh-CN"/>
              </w:rPr>
              <w:t>0.5</w:t>
            </w:r>
            <w:r>
              <w:rPr>
                <w:rFonts w:hint="eastAsia" w:ascii="宋体" w:hAnsi="Times New Roman" w:eastAsia="宋体" w:cs="Times New Roman"/>
                <w:color w:val="auto"/>
                <w:sz w:val="18"/>
                <w:szCs w:val="18"/>
              </w:rPr>
              <w:t>%</w:t>
            </w:r>
            <w:r>
              <w:rPr>
                <w:rFonts w:hint="eastAsia" w:ascii="宋体" w:hAnsi="Times New Roman" w:eastAsia="宋体" w:cs="Times New Roman"/>
                <w:color w:val="auto"/>
                <w:sz w:val="18"/>
                <w:szCs w:val="18"/>
                <w:lang w:val="en-US" w:eastAsia="zh-CN"/>
              </w:rPr>
              <w:t>噻虫胺</w:t>
            </w:r>
            <w:r>
              <w:rPr>
                <w:rFonts w:hint="eastAsia" w:ascii="宋体" w:hAnsi="Times New Roman" w:eastAsia="宋体" w:cs="Times New Roman"/>
                <w:color w:val="auto"/>
                <w:sz w:val="18"/>
                <w:szCs w:val="18"/>
              </w:rPr>
              <w:t>颗粒剂</w:t>
            </w:r>
            <w:r>
              <w:rPr>
                <w:rFonts w:hint="eastAsia" w:ascii="宋体" w:hAnsi="Times New Roman" w:eastAsia="宋体" w:cs="Times New Roman"/>
                <w:color w:val="auto"/>
                <w:sz w:val="18"/>
                <w:szCs w:val="18"/>
                <w:lang w:val="en-US" w:eastAsia="zh-CN"/>
              </w:rPr>
              <w:t>4</w:t>
            </w:r>
            <w:r>
              <w:rPr>
                <w:rFonts w:hint="eastAsia"/>
                <w:color w:val="auto"/>
                <w:sz w:val="18"/>
                <w:szCs w:val="18"/>
                <w:lang w:val="en-US" w:eastAsia="zh-CN"/>
              </w:rPr>
              <w:t xml:space="preserve"> kg</w:t>
            </w:r>
            <w:r>
              <w:rPr>
                <w:rFonts w:hint="eastAsia"/>
                <w:color w:val="auto"/>
                <w:sz w:val="18"/>
                <w:szCs w:val="18"/>
              </w:rPr>
              <w:t>～</w:t>
            </w:r>
            <w:r>
              <w:rPr>
                <w:rFonts w:hint="eastAsia"/>
                <w:color w:val="auto"/>
                <w:sz w:val="18"/>
                <w:szCs w:val="18"/>
                <w:lang w:val="en-US" w:eastAsia="zh-CN"/>
              </w:rPr>
              <w:t>5 kg/</w:t>
            </w:r>
            <w:r>
              <w:rPr>
                <w:rFonts w:hint="eastAsia"/>
                <w:color w:val="auto"/>
                <w:sz w:val="18"/>
                <w:szCs w:val="18"/>
              </w:rPr>
              <w:t>667 m</w:t>
            </w:r>
            <w:r>
              <w:rPr>
                <w:rFonts w:hint="eastAsia"/>
                <w:color w:val="auto"/>
                <w:sz w:val="18"/>
                <w:szCs w:val="18"/>
                <w:vertAlign w:val="superscript"/>
              </w:rPr>
              <w:t>2</w:t>
            </w:r>
            <w:r>
              <w:rPr>
                <w:rFonts w:hint="eastAsia" w:ascii="宋体" w:hAnsi="Times New Roman" w:eastAsia="宋体" w:cs="Times New Roman"/>
                <w:color w:val="auto"/>
                <w:sz w:val="18"/>
                <w:szCs w:val="18"/>
                <w:lang w:val="en-US" w:eastAsia="zh-CN"/>
              </w:rPr>
              <w:t>顺垄</w:t>
            </w:r>
            <w:r>
              <w:rPr>
                <w:rFonts w:hint="eastAsia" w:ascii="宋体" w:hAnsi="Times New Roman" w:eastAsia="宋体" w:cs="Times New Roman"/>
                <w:color w:val="auto"/>
                <w:sz w:val="18"/>
                <w:szCs w:val="18"/>
              </w:rPr>
              <w:t>撒施</w:t>
            </w:r>
            <w:r>
              <w:rPr>
                <w:rFonts w:hint="eastAsia" w:ascii="宋体" w:hAnsi="Times New Roman" w:eastAsia="宋体" w:cs="Times New Roman"/>
                <w:color w:val="auto"/>
                <w:sz w:val="18"/>
                <w:szCs w:val="18"/>
                <w:lang w:val="en-US" w:eastAsia="zh-CN"/>
              </w:rPr>
              <w:t>起垄覆土</w:t>
            </w:r>
            <w:r>
              <w:rPr>
                <w:rFonts w:hint="eastAsia" w:ascii="宋体" w:hAnsi="Times New Roman" w:eastAsia="宋体" w:cs="Times New Roman"/>
                <w:color w:val="auto"/>
                <w:sz w:val="18"/>
                <w:szCs w:val="18"/>
                <w:lang w:eastAsia="zh-CN"/>
              </w:rPr>
              <w:t>。</w:t>
            </w:r>
          </w:p>
        </w:tc>
      </w:tr>
      <w:tr w14:paraId="63B7D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395" w:type="dxa"/>
            <w:vAlign w:val="center"/>
          </w:tcPr>
          <w:p w14:paraId="37A8BA6A">
            <w:pPr>
              <w:pStyle w:val="180"/>
              <w:ind w:firstLine="0" w:firstLineChars="0"/>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rPr>
              <w:t>大小斑病</w:t>
            </w:r>
            <w:r>
              <w:rPr>
                <w:rFonts w:hint="eastAsia" w:ascii="宋体" w:hAnsi="Times New Roman" w:eastAsia="宋体" w:cs="Times New Roman"/>
                <w:color w:val="auto"/>
                <w:sz w:val="18"/>
                <w:szCs w:val="18"/>
                <w:lang w:eastAsia="zh-CN"/>
              </w:rPr>
              <w:t>、</w:t>
            </w:r>
            <w:r>
              <w:rPr>
                <w:rFonts w:hint="eastAsia" w:ascii="宋体" w:hAnsi="Times New Roman" w:eastAsia="宋体" w:cs="Times New Roman"/>
                <w:color w:val="auto"/>
                <w:sz w:val="18"/>
                <w:szCs w:val="18"/>
              </w:rPr>
              <w:t>紫斑病</w:t>
            </w:r>
            <w:r>
              <w:rPr>
                <w:rFonts w:hint="eastAsia" w:ascii="宋体" w:hAnsi="Times New Roman" w:eastAsia="宋体" w:cs="Times New Roman"/>
                <w:color w:val="auto"/>
                <w:sz w:val="18"/>
                <w:szCs w:val="18"/>
                <w:lang w:eastAsia="zh-CN"/>
              </w:rPr>
              <w:t>、</w:t>
            </w:r>
            <w:r>
              <w:rPr>
                <w:rFonts w:hint="eastAsia" w:ascii="宋体" w:hAnsi="Times New Roman" w:eastAsia="宋体" w:cs="Times New Roman"/>
                <w:color w:val="auto"/>
                <w:sz w:val="18"/>
                <w:szCs w:val="18"/>
              </w:rPr>
              <w:t>炭疽病</w:t>
            </w:r>
          </w:p>
        </w:tc>
        <w:tc>
          <w:tcPr>
            <w:tcW w:w="2215" w:type="dxa"/>
            <w:vAlign w:val="center"/>
          </w:tcPr>
          <w:p w14:paraId="681B7E88">
            <w:pPr>
              <w:pStyle w:val="180"/>
              <w:ind w:firstLine="0" w:firstLineChars="0"/>
              <w:rPr>
                <w:rFonts w:hint="default"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小喇叭口期、大喇叭口期</w:t>
            </w:r>
          </w:p>
        </w:tc>
        <w:tc>
          <w:tcPr>
            <w:tcW w:w="5069" w:type="dxa"/>
            <w:vAlign w:val="center"/>
          </w:tcPr>
          <w:p w14:paraId="170A5FDF">
            <w:pPr>
              <w:pStyle w:val="180"/>
              <w:ind w:firstLine="0" w:firstLineChars="0"/>
              <w:jc w:val="left"/>
              <w:rPr>
                <w:rFonts w:hint="eastAsia" w:ascii="宋体" w:hAnsi="Times New Roman" w:eastAsia="宋体" w:cs="Times New Roman"/>
                <w:color w:val="auto"/>
                <w:sz w:val="18"/>
                <w:szCs w:val="18"/>
                <w:lang w:val="en-US" w:eastAsia="zh-CN"/>
              </w:rPr>
            </w:pPr>
            <w:r>
              <w:rPr>
                <w:rFonts w:hint="eastAsia" w:cs="Times New Roman"/>
                <w:color w:val="auto"/>
                <w:sz w:val="18"/>
                <w:szCs w:val="18"/>
                <w:lang w:val="en-US" w:eastAsia="zh-CN"/>
              </w:rPr>
              <w:t>1、用</w:t>
            </w:r>
            <w:r>
              <w:rPr>
                <w:rFonts w:hint="eastAsia" w:ascii="宋体" w:hAnsi="Times New Roman" w:eastAsia="宋体" w:cs="Times New Roman"/>
                <w:color w:val="auto"/>
                <w:sz w:val="18"/>
                <w:szCs w:val="18"/>
              </w:rPr>
              <w:t>30%苯甲·嘧菌酯悬浮剂</w:t>
            </w:r>
            <w:r>
              <w:rPr>
                <w:rFonts w:hint="eastAsia" w:ascii="宋体" w:hAnsi="Times New Roman" w:eastAsia="宋体" w:cs="Times New Roman"/>
                <w:color w:val="auto"/>
                <w:sz w:val="18"/>
                <w:szCs w:val="18"/>
                <w:lang w:val="en-US" w:eastAsia="zh-CN"/>
              </w:rPr>
              <w:t>30</w:t>
            </w:r>
            <w:r>
              <w:rPr>
                <w:rFonts w:hint="eastAsia"/>
                <w:color w:val="auto"/>
                <w:sz w:val="18"/>
                <w:szCs w:val="18"/>
                <w:lang w:val="en-US" w:eastAsia="zh-CN"/>
              </w:rPr>
              <w:t xml:space="preserve"> ml</w:t>
            </w:r>
            <w:r>
              <w:rPr>
                <w:rFonts w:hint="eastAsia"/>
                <w:color w:val="auto"/>
                <w:sz w:val="18"/>
                <w:szCs w:val="18"/>
              </w:rPr>
              <w:t>～</w:t>
            </w:r>
            <w:r>
              <w:rPr>
                <w:rFonts w:hint="eastAsia"/>
                <w:color w:val="auto"/>
                <w:sz w:val="18"/>
                <w:szCs w:val="18"/>
                <w:lang w:val="en-US" w:eastAsia="zh-CN"/>
              </w:rPr>
              <w:t>50 ml/</w:t>
            </w:r>
            <w:r>
              <w:rPr>
                <w:rFonts w:hint="eastAsia"/>
                <w:color w:val="auto"/>
                <w:sz w:val="18"/>
                <w:szCs w:val="18"/>
              </w:rPr>
              <w:t>667 m</w:t>
            </w:r>
            <w:r>
              <w:rPr>
                <w:rFonts w:hint="eastAsia"/>
                <w:color w:val="auto"/>
                <w:sz w:val="18"/>
                <w:szCs w:val="18"/>
                <w:vertAlign w:val="superscript"/>
              </w:rPr>
              <w:t>2</w:t>
            </w:r>
            <w:r>
              <w:rPr>
                <w:rFonts w:hint="eastAsia" w:ascii="宋体" w:hAnsi="Times New Roman" w:eastAsia="宋体" w:cs="Times New Roman"/>
                <w:color w:val="auto"/>
                <w:sz w:val="18"/>
                <w:szCs w:val="18"/>
                <w:lang w:val="en-US" w:eastAsia="zh-CN"/>
              </w:rPr>
              <w:t>或</w:t>
            </w:r>
            <w:r>
              <w:rPr>
                <w:rFonts w:hint="eastAsia" w:ascii="宋体" w:hAnsi="Times New Roman" w:eastAsia="宋体" w:cs="Times New Roman"/>
                <w:color w:val="auto"/>
                <w:sz w:val="18"/>
                <w:szCs w:val="18"/>
              </w:rPr>
              <w:t>30%肟菌酯·戊唑醇悬浮剂</w:t>
            </w:r>
            <w:r>
              <w:rPr>
                <w:rFonts w:hint="eastAsia" w:ascii="宋体" w:hAnsi="Times New Roman" w:eastAsia="宋体" w:cs="Times New Roman"/>
                <w:color w:val="auto"/>
                <w:sz w:val="18"/>
                <w:szCs w:val="18"/>
                <w:lang w:val="en-US" w:eastAsia="zh-CN"/>
              </w:rPr>
              <w:t>36</w:t>
            </w:r>
            <w:r>
              <w:rPr>
                <w:rFonts w:hint="eastAsia"/>
                <w:color w:val="auto"/>
                <w:sz w:val="18"/>
                <w:szCs w:val="18"/>
                <w:lang w:val="en-US" w:eastAsia="zh-CN"/>
              </w:rPr>
              <w:t xml:space="preserve"> ml</w:t>
            </w:r>
            <w:r>
              <w:rPr>
                <w:rFonts w:hint="eastAsia"/>
                <w:color w:val="auto"/>
                <w:sz w:val="18"/>
                <w:szCs w:val="18"/>
              </w:rPr>
              <w:t>～</w:t>
            </w:r>
            <w:r>
              <w:rPr>
                <w:rFonts w:hint="eastAsia"/>
                <w:color w:val="auto"/>
                <w:sz w:val="18"/>
                <w:szCs w:val="18"/>
                <w:lang w:val="en-US" w:eastAsia="zh-CN"/>
              </w:rPr>
              <w:t>45 ml/</w:t>
            </w:r>
            <w:r>
              <w:rPr>
                <w:rFonts w:hint="eastAsia"/>
                <w:color w:val="auto"/>
                <w:sz w:val="18"/>
                <w:szCs w:val="18"/>
              </w:rPr>
              <w:t>667 m</w:t>
            </w:r>
            <w:r>
              <w:rPr>
                <w:rFonts w:hint="eastAsia"/>
                <w:color w:val="auto"/>
                <w:sz w:val="18"/>
                <w:szCs w:val="18"/>
                <w:vertAlign w:val="superscript"/>
              </w:rPr>
              <w:t>2</w:t>
            </w:r>
            <w:r>
              <w:rPr>
                <w:rFonts w:hint="eastAsia" w:ascii="宋体" w:hAnsi="Times New Roman" w:eastAsia="宋体" w:cs="Times New Roman"/>
                <w:color w:val="auto"/>
                <w:sz w:val="18"/>
                <w:szCs w:val="18"/>
              </w:rPr>
              <w:t>叶面喷雾</w:t>
            </w:r>
            <w:r>
              <w:rPr>
                <w:rFonts w:hint="eastAsia" w:ascii="宋体" w:hAnsi="Times New Roman" w:eastAsia="宋体" w:cs="Times New Roman"/>
                <w:color w:val="auto"/>
                <w:sz w:val="18"/>
                <w:szCs w:val="18"/>
                <w:lang w:eastAsia="zh-CN"/>
              </w:rPr>
              <w:t>。</w:t>
            </w:r>
          </w:p>
        </w:tc>
      </w:tr>
      <w:tr w14:paraId="59294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8" w:hRule="atLeast"/>
        </w:trPr>
        <w:tc>
          <w:tcPr>
            <w:tcW w:w="2395" w:type="dxa"/>
            <w:vAlign w:val="center"/>
          </w:tcPr>
          <w:p w14:paraId="2F17BE12">
            <w:pPr>
              <w:pStyle w:val="180"/>
              <w:ind w:firstLine="0" w:firstLineChars="0"/>
              <w:rPr>
                <w:rFonts w:hint="eastAsia" w:ascii="宋体" w:hAnsi="Times New Roman" w:eastAsia="宋体" w:cs="Times New Roman"/>
                <w:color w:val="auto"/>
                <w:sz w:val="18"/>
                <w:szCs w:val="18"/>
              </w:rPr>
            </w:pPr>
            <w:r>
              <w:rPr>
                <w:rFonts w:hint="eastAsia" w:ascii="宋体" w:hAnsi="Times New Roman" w:eastAsia="宋体" w:cs="Times New Roman"/>
                <w:color w:val="auto"/>
                <w:sz w:val="18"/>
                <w:szCs w:val="18"/>
              </w:rPr>
              <w:t>螟虫</w:t>
            </w:r>
            <w:r>
              <w:rPr>
                <w:rFonts w:hint="eastAsia" w:ascii="宋体" w:hAnsi="Times New Roman" w:eastAsia="宋体" w:cs="Times New Roman"/>
                <w:color w:val="auto"/>
                <w:sz w:val="18"/>
                <w:szCs w:val="18"/>
                <w:lang w:eastAsia="zh-CN"/>
              </w:rPr>
              <w:t>、</w:t>
            </w:r>
            <w:r>
              <w:rPr>
                <w:rFonts w:hint="eastAsia" w:ascii="宋体" w:hAnsi="Times New Roman" w:eastAsia="宋体" w:cs="Times New Roman"/>
                <w:color w:val="auto"/>
                <w:sz w:val="18"/>
                <w:szCs w:val="18"/>
              </w:rPr>
              <w:t>蚜虫</w:t>
            </w:r>
            <w:r>
              <w:rPr>
                <w:rFonts w:hint="eastAsia" w:ascii="宋体" w:hAnsi="Times New Roman" w:eastAsia="宋体" w:cs="Times New Roman"/>
                <w:color w:val="auto"/>
                <w:sz w:val="18"/>
                <w:szCs w:val="18"/>
                <w:lang w:eastAsia="zh-CN"/>
              </w:rPr>
              <w:t>、</w:t>
            </w:r>
            <w:r>
              <w:rPr>
                <w:rFonts w:hint="eastAsia" w:ascii="宋体" w:hAnsi="Times New Roman" w:eastAsia="宋体" w:cs="Times New Roman"/>
                <w:color w:val="auto"/>
                <w:sz w:val="18"/>
                <w:szCs w:val="18"/>
              </w:rPr>
              <w:t>芒蝇</w:t>
            </w:r>
          </w:p>
        </w:tc>
        <w:tc>
          <w:tcPr>
            <w:tcW w:w="2215" w:type="dxa"/>
            <w:vAlign w:val="center"/>
          </w:tcPr>
          <w:p w14:paraId="6F2ACBA9">
            <w:pPr>
              <w:pStyle w:val="180"/>
              <w:ind w:firstLine="0" w:firstLineChars="0"/>
              <w:rPr>
                <w:rFonts w:hint="eastAsia" w:ascii="宋体" w:hAnsi="Times New Roman" w:eastAsia="宋体" w:cs="Times New Roman"/>
                <w:color w:val="auto"/>
                <w:sz w:val="18"/>
                <w:szCs w:val="18"/>
                <w:lang w:val="en-US" w:eastAsia="zh-CN"/>
              </w:rPr>
            </w:pPr>
            <w:r>
              <w:rPr>
                <w:rFonts w:hint="eastAsia" w:ascii="宋体" w:hAnsi="Times New Roman" w:eastAsia="宋体" w:cs="Times New Roman"/>
                <w:color w:val="auto"/>
                <w:sz w:val="18"/>
                <w:szCs w:val="18"/>
                <w:lang w:val="en-US" w:eastAsia="zh-CN"/>
              </w:rPr>
              <w:t>小喇叭口期、大喇叭口期</w:t>
            </w:r>
          </w:p>
        </w:tc>
        <w:tc>
          <w:tcPr>
            <w:tcW w:w="5069" w:type="dxa"/>
            <w:vAlign w:val="center"/>
          </w:tcPr>
          <w:p w14:paraId="60BC2C1B">
            <w:pPr>
              <w:pStyle w:val="180"/>
              <w:numPr>
                <w:ilvl w:val="0"/>
                <w:numId w:val="32"/>
              </w:numPr>
              <w:ind w:left="0" w:leftChars="0" w:firstLine="0" w:firstLineChars="0"/>
              <w:jc w:val="left"/>
              <w:rPr>
                <w:rFonts w:hint="eastAsia"/>
                <w:color w:val="auto"/>
                <w:sz w:val="18"/>
                <w:szCs w:val="18"/>
                <w:lang w:eastAsia="zh-CN"/>
              </w:rPr>
            </w:pPr>
            <w:r>
              <w:rPr>
                <w:rFonts w:hint="eastAsia"/>
                <w:color w:val="auto"/>
                <w:sz w:val="18"/>
                <w:szCs w:val="18"/>
                <w:lang w:val="en-US" w:eastAsia="zh-CN"/>
              </w:rPr>
              <w:t>用8000 IU/μl</w:t>
            </w:r>
            <w:r>
              <w:rPr>
                <w:rStyle w:val="33"/>
                <w:rFonts w:hint="eastAsia" w:ascii="Arial" w:hAnsi="Arial" w:eastAsia="宋体" w:cs="Arial"/>
                <w:i w:val="0"/>
                <w:iCs w:val="0"/>
                <w:caps w:val="0"/>
                <w:color w:val="auto"/>
                <w:spacing w:val="0"/>
                <w:sz w:val="18"/>
                <w:szCs w:val="18"/>
                <w:shd w:val="clear" w:fill="FFFFFF"/>
                <w:lang w:val="en-US" w:eastAsia="zh-CN"/>
              </w:rPr>
              <w:t>苏云金杆菌悬浮剂</w:t>
            </w:r>
            <w:r>
              <w:rPr>
                <w:rFonts w:hint="eastAsia"/>
                <w:color w:val="auto"/>
                <w:sz w:val="18"/>
                <w:szCs w:val="18"/>
                <w:lang w:val="en-US" w:eastAsia="zh-CN"/>
              </w:rPr>
              <w:t>150ml</w:t>
            </w:r>
            <w:r>
              <w:rPr>
                <w:rFonts w:hint="eastAsia"/>
                <w:color w:val="auto"/>
                <w:sz w:val="18"/>
                <w:szCs w:val="18"/>
              </w:rPr>
              <w:t>～</w:t>
            </w:r>
            <w:r>
              <w:rPr>
                <w:rFonts w:hint="eastAsia"/>
                <w:color w:val="auto"/>
                <w:sz w:val="18"/>
                <w:szCs w:val="18"/>
                <w:lang w:val="en-US" w:eastAsia="zh-CN"/>
              </w:rPr>
              <w:t>200 ml/</w:t>
            </w:r>
            <w:r>
              <w:rPr>
                <w:rFonts w:hint="eastAsia"/>
                <w:color w:val="auto"/>
                <w:sz w:val="18"/>
                <w:szCs w:val="18"/>
              </w:rPr>
              <w:t>667 m</w:t>
            </w:r>
            <w:r>
              <w:rPr>
                <w:rFonts w:hint="eastAsia"/>
                <w:color w:val="auto"/>
                <w:sz w:val="18"/>
                <w:szCs w:val="18"/>
                <w:vertAlign w:val="superscript"/>
              </w:rPr>
              <w:t>2</w:t>
            </w:r>
            <w:r>
              <w:rPr>
                <w:rFonts w:hint="eastAsia"/>
                <w:color w:val="auto"/>
                <w:sz w:val="18"/>
                <w:szCs w:val="18"/>
                <w:vertAlign w:val="baseline"/>
                <w:lang w:val="en-US" w:eastAsia="zh-CN"/>
              </w:rPr>
              <w:t>加细沙灌心叶。</w:t>
            </w:r>
          </w:p>
          <w:p w14:paraId="4E346E47">
            <w:pPr>
              <w:pStyle w:val="180"/>
              <w:numPr>
                <w:ilvl w:val="0"/>
                <w:numId w:val="32"/>
              </w:numPr>
              <w:ind w:left="0" w:leftChars="0" w:firstLine="0" w:firstLineChars="0"/>
              <w:jc w:val="left"/>
              <w:rPr>
                <w:rFonts w:hint="eastAsia"/>
                <w:color w:val="auto"/>
                <w:sz w:val="18"/>
                <w:szCs w:val="18"/>
                <w:lang w:val="en-US" w:eastAsia="zh-CN"/>
              </w:rPr>
            </w:pPr>
            <w:r>
              <w:rPr>
                <w:rFonts w:hint="eastAsia"/>
                <w:color w:val="auto"/>
                <w:sz w:val="18"/>
                <w:szCs w:val="18"/>
                <w:lang w:val="en-US" w:eastAsia="zh-CN"/>
              </w:rPr>
              <w:t>用</w:t>
            </w:r>
            <w:r>
              <w:rPr>
                <w:rFonts w:hint="eastAsia"/>
                <w:color w:val="auto"/>
                <w:sz w:val="18"/>
                <w:szCs w:val="18"/>
              </w:rPr>
              <w:t>40%氯虫·噻虫嗪水分散粒剂</w:t>
            </w:r>
            <w:r>
              <w:rPr>
                <w:rFonts w:hint="eastAsia"/>
                <w:color w:val="auto"/>
                <w:sz w:val="18"/>
                <w:szCs w:val="18"/>
                <w:lang w:val="en-US" w:eastAsia="zh-CN"/>
              </w:rPr>
              <w:t>8 g</w:t>
            </w:r>
            <w:r>
              <w:rPr>
                <w:rFonts w:hint="eastAsia"/>
                <w:color w:val="auto"/>
                <w:sz w:val="18"/>
                <w:szCs w:val="18"/>
              </w:rPr>
              <w:t>～</w:t>
            </w:r>
            <w:r>
              <w:rPr>
                <w:rFonts w:hint="eastAsia"/>
                <w:color w:val="auto"/>
                <w:sz w:val="18"/>
                <w:szCs w:val="18"/>
                <w:lang w:val="en-US" w:eastAsia="zh-CN"/>
              </w:rPr>
              <w:t>10 g/</w:t>
            </w:r>
            <w:r>
              <w:rPr>
                <w:rFonts w:hint="eastAsia"/>
                <w:color w:val="auto"/>
                <w:sz w:val="18"/>
                <w:szCs w:val="18"/>
              </w:rPr>
              <w:t>667 m</w:t>
            </w:r>
            <w:r>
              <w:rPr>
                <w:rFonts w:hint="eastAsia"/>
                <w:color w:val="auto"/>
                <w:sz w:val="18"/>
                <w:szCs w:val="18"/>
                <w:vertAlign w:val="superscript"/>
              </w:rPr>
              <w:t>2</w:t>
            </w:r>
            <w:r>
              <w:rPr>
                <w:rFonts w:hint="eastAsia"/>
                <w:color w:val="auto"/>
                <w:sz w:val="18"/>
                <w:szCs w:val="18"/>
                <w:lang w:val="en-US" w:eastAsia="zh-CN"/>
              </w:rPr>
              <w:t>或</w:t>
            </w:r>
            <w:r>
              <w:rPr>
                <w:rFonts w:hint="eastAsia"/>
                <w:color w:val="auto"/>
                <w:sz w:val="18"/>
                <w:szCs w:val="18"/>
              </w:rPr>
              <w:t>14%氯虫•高效氯氟氰菊酯微囊悬浮-悬浮剂</w:t>
            </w:r>
            <w:r>
              <w:rPr>
                <w:rFonts w:hint="eastAsia"/>
                <w:color w:val="auto"/>
                <w:sz w:val="18"/>
                <w:szCs w:val="18"/>
                <w:lang w:val="en-US" w:eastAsia="zh-CN"/>
              </w:rPr>
              <w:t>10 ml</w:t>
            </w:r>
            <w:r>
              <w:rPr>
                <w:rFonts w:hint="eastAsia"/>
                <w:color w:val="auto"/>
                <w:sz w:val="18"/>
                <w:szCs w:val="18"/>
              </w:rPr>
              <w:t>～</w:t>
            </w:r>
            <w:r>
              <w:rPr>
                <w:rFonts w:hint="eastAsia"/>
                <w:color w:val="auto"/>
                <w:sz w:val="18"/>
                <w:szCs w:val="18"/>
                <w:lang w:val="en-US" w:eastAsia="zh-CN"/>
              </w:rPr>
              <w:t>20 ml/</w:t>
            </w:r>
            <w:r>
              <w:rPr>
                <w:rFonts w:hint="eastAsia"/>
                <w:color w:val="auto"/>
                <w:sz w:val="18"/>
                <w:szCs w:val="18"/>
              </w:rPr>
              <w:t>667 m</w:t>
            </w:r>
            <w:r>
              <w:rPr>
                <w:rFonts w:hint="eastAsia"/>
                <w:color w:val="auto"/>
                <w:sz w:val="18"/>
                <w:szCs w:val="18"/>
                <w:vertAlign w:val="superscript"/>
              </w:rPr>
              <w:t>2</w:t>
            </w:r>
            <w:r>
              <w:rPr>
                <w:rFonts w:hint="eastAsia"/>
                <w:color w:val="auto"/>
                <w:sz w:val="18"/>
                <w:szCs w:val="18"/>
              </w:rPr>
              <w:t>叶面喷雾</w:t>
            </w:r>
            <w:r>
              <w:rPr>
                <w:rFonts w:hint="eastAsia"/>
                <w:color w:val="auto"/>
                <w:sz w:val="18"/>
                <w:szCs w:val="18"/>
                <w:lang w:eastAsia="zh-CN"/>
              </w:rPr>
              <w:t>。</w:t>
            </w:r>
          </w:p>
        </w:tc>
      </w:tr>
    </w:tbl>
    <w:p w14:paraId="0DAA9FEC">
      <w:pPr>
        <w:pStyle w:val="58"/>
        <w:rPr>
          <w:color w:val="auto"/>
        </w:rPr>
      </w:pPr>
    </w:p>
    <w:p w14:paraId="4C6F248B">
      <w:pPr>
        <w:pStyle w:val="58"/>
        <w:ind w:firstLine="420"/>
        <w:rPr>
          <w:color w:val="auto"/>
        </w:rPr>
      </w:pPr>
    </w:p>
    <w:p w14:paraId="7086C34A">
      <w:pPr>
        <w:pStyle w:val="58"/>
        <w:ind w:firstLine="420"/>
        <w:rPr>
          <w:color w:val="auto"/>
        </w:rPr>
      </w:pPr>
    </w:p>
    <w:p w14:paraId="10B9B6FF">
      <w:pPr>
        <w:pStyle w:val="58"/>
        <w:ind w:firstLine="420"/>
        <w:rPr>
          <w:color w:val="auto"/>
        </w:rPr>
      </w:pPr>
    </w:p>
    <w:p w14:paraId="4FFD102E">
      <w:pPr>
        <w:pStyle w:val="58"/>
        <w:ind w:firstLine="420"/>
        <w:rPr>
          <w:color w:val="auto"/>
        </w:rPr>
      </w:pPr>
    </w:p>
    <w:p w14:paraId="6B30A45B">
      <w:pPr>
        <w:pStyle w:val="58"/>
        <w:ind w:firstLine="420"/>
        <w:rPr>
          <w:color w:val="auto"/>
        </w:rPr>
      </w:pPr>
    </w:p>
    <w:p w14:paraId="78FD6869">
      <w:pPr>
        <w:pStyle w:val="58"/>
        <w:ind w:firstLine="420"/>
        <w:rPr>
          <w:color w:val="auto"/>
        </w:rPr>
      </w:pPr>
    </w:p>
    <w:p w14:paraId="1603245A">
      <w:pPr>
        <w:pStyle w:val="58"/>
        <w:ind w:firstLine="420"/>
        <w:rPr>
          <w:color w:val="auto"/>
        </w:rPr>
      </w:pPr>
    </w:p>
    <w:p w14:paraId="60170126">
      <w:pPr>
        <w:pStyle w:val="58"/>
        <w:ind w:firstLine="420"/>
        <w:rPr>
          <w:color w:val="auto"/>
        </w:rPr>
      </w:pPr>
    </w:p>
    <w:p w14:paraId="4A5B5A75">
      <w:pPr>
        <w:pStyle w:val="58"/>
        <w:ind w:firstLine="420"/>
        <w:rPr>
          <w:color w:val="auto"/>
        </w:rPr>
      </w:pPr>
    </w:p>
    <w:p w14:paraId="5317AE18">
      <w:pPr>
        <w:pStyle w:val="58"/>
        <w:ind w:firstLine="420"/>
        <w:rPr>
          <w:color w:val="auto"/>
        </w:rPr>
      </w:pPr>
    </w:p>
    <w:p w14:paraId="26EB0A24">
      <w:pPr>
        <w:rPr>
          <w:color w:val="auto"/>
        </w:rPr>
      </w:pPr>
      <w:r>
        <w:rPr>
          <w:color w:val="auto"/>
        </w:rPr>
        <w:br w:type="page"/>
      </w:r>
    </w:p>
    <w:p w14:paraId="12AF16E0">
      <w:pPr>
        <w:pStyle w:val="58"/>
        <w:ind w:firstLine="420"/>
        <w:rPr>
          <w:color w:val="auto"/>
        </w:rPr>
      </w:pPr>
    </w:p>
    <w:p w14:paraId="7F7789BA">
      <w:pPr>
        <w:pStyle w:val="78"/>
        <w:shd w:val="clear" w:color="FFFFFF" w:fill="FFFFFF"/>
        <w:spacing w:afterLines="0" w:line="300" w:lineRule="auto"/>
        <w:rPr>
          <w:rFonts w:hint="default"/>
          <w:color w:val="auto"/>
          <w:lang w:val="en-US" w:eastAsia="zh-CN"/>
        </w:rPr>
      </w:pPr>
      <w:bookmarkStart w:id="148" w:name="_Toc6668"/>
      <w:bookmarkEnd w:id="148"/>
    </w:p>
    <w:p w14:paraId="53C896C6">
      <w:pPr>
        <w:pStyle w:val="13"/>
        <w:spacing w:before="156" w:beforeAutospacing="0" w:afterAutospacing="0"/>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w:t>
      </w:r>
      <w:r>
        <w:rPr>
          <w:rFonts w:hint="default"/>
          <w:b/>
          <w:bCs/>
          <w:color w:val="000000" w:themeColor="text1"/>
          <w:lang w:eastAsia="zh-CN"/>
          <w14:textFill>
            <w14:solidFill>
              <w14:schemeClr w14:val="tx1"/>
            </w14:solidFill>
          </w14:textFill>
        </w:rPr>
        <w:t>资料性</w:t>
      </w:r>
      <w:r>
        <w:rPr>
          <w:rFonts w:hint="eastAsia"/>
          <w:b/>
          <w:bCs/>
          <w:color w:val="000000" w:themeColor="text1"/>
          <w:lang w:eastAsia="zh-CN"/>
          <w14:textFill>
            <w14:solidFill>
              <w14:schemeClr w14:val="tx1"/>
            </w14:solidFill>
          </w14:textFill>
        </w:rPr>
        <w:t>）</w:t>
      </w:r>
    </w:p>
    <w:p w14:paraId="612FB4B7">
      <w:pPr>
        <w:pStyle w:val="13"/>
        <w:spacing w:before="156" w:beforeAutospacing="0" w:afterAutospacing="0"/>
        <w:jc w:val="center"/>
        <w:rPr>
          <w:rFonts w:hint="default"/>
          <w:b/>
          <w:bCs/>
          <w:color w:val="000000" w:themeColor="text1"/>
          <w:lang w:eastAsia="zh-CN"/>
          <w14:textFill>
            <w14:solidFill>
              <w14:schemeClr w14:val="tx1"/>
            </w14:solidFill>
          </w14:textFill>
        </w:rPr>
      </w:pPr>
      <w:r>
        <w:rPr>
          <w:rFonts w:hint="eastAsia"/>
          <w:b/>
          <w:bCs/>
          <w:color w:val="000000" w:themeColor="text1"/>
          <w:lang w:val="en-US" w:eastAsia="zh-CN"/>
          <w14:textFill>
            <w14:solidFill>
              <w14:schemeClr w14:val="tx1"/>
            </w14:solidFill>
          </w14:textFill>
        </w:rPr>
        <w:t>马铃薯主要病虫</w:t>
      </w:r>
      <w:r>
        <w:rPr>
          <w:rFonts w:hint="default"/>
          <w:b/>
          <w:bCs/>
          <w:color w:val="000000" w:themeColor="text1"/>
          <w:lang w:eastAsia="zh-CN"/>
          <w14:textFill>
            <w14:solidFill>
              <w14:schemeClr w14:val="tx1"/>
            </w14:solidFill>
          </w14:textFill>
        </w:rPr>
        <w:t>草</w:t>
      </w:r>
      <w:r>
        <w:rPr>
          <w:rFonts w:hint="eastAsia"/>
          <w:b/>
          <w:bCs/>
          <w:color w:val="000000" w:themeColor="text1"/>
          <w:lang w:val="en-US" w:eastAsia="zh-CN"/>
          <w14:textFill>
            <w14:solidFill>
              <w14:schemeClr w14:val="tx1"/>
            </w14:solidFill>
          </w14:textFill>
        </w:rPr>
        <w:t>害防治参考表</w:t>
      </w:r>
    </w:p>
    <w:tbl>
      <w:tblPr>
        <w:tblStyle w:val="28"/>
        <w:tblW w:w="9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527"/>
        <w:gridCol w:w="4871"/>
        <w:gridCol w:w="1993"/>
      </w:tblGrid>
      <w:tr w14:paraId="62240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47" w:type="dxa"/>
            <w:vAlign w:val="center"/>
          </w:tcPr>
          <w:p w14:paraId="0CCFB0DE">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作物类别</w:t>
            </w:r>
          </w:p>
        </w:tc>
        <w:tc>
          <w:tcPr>
            <w:tcW w:w="1527" w:type="dxa"/>
            <w:vAlign w:val="center"/>
          </w:tcPr>
          <w:p w14:paraId="2FD92971">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病虫</w:t>
            </w:r>
            <w:r>
              <w:rPr>
                <w:rFonts w:hint="default" w:hAnsi="Times New Roman" w:cs="Times New Roman"/>
                <w:color w:val="auto"/>
                <w:lang w:eastAsia="zh-CN"/>
              </w:rPr>
              <w:t>草</w:t>
            </w:r>
            <w:r>
              <w:rPr>
                <w:rFonts w:hint="eastAsia" w:hAnsi="Times New Roman" w:cs="Times New Roman"/>
                <w:color w:val="auto"/>
                <w:lang w:val="en-US" w:eastAsia="zh-CN"/>
              </w:rPr>
              <w:t>害名称</w:t>
            </w:r>
          </w:p>
        </w:tc>
        <w:tc>
          <w:tcPr>
            <w:tcW w:w="4871" w:type="dxa"/>
            <w:vAlign w:val="center"/>
          </w:tcPr>
          <w:p w14:paraId="6ED3ACD8">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药物主要活性成分</w:t>
            </w:r>
          </w:p>
        </w:tc>
        <w:tc>
          <w:tcPr>
            <w:tcW w:w="1993" w:type="dxa"/>
            <w:vAlign w:val="center"/>
          </w:tcPr>
          <w:p w14:paraId="4A1BFD3F">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防治时期</w:t>
            </w:r>
          </w:p>
        </w:tc>
      </w:tr>
      <w:tr w14:paraId="7A3E7A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7" w:hRule="atLeast"/>
          <w:jc w:val="center"/>
        </w:trPr>
        <w:tc>
          <w:tcPr>
            <w:tcW w:w="1047" w:type="dxa"/>
            <w:vMerge w:val="restart"/>
            <w:vAlign w:val="center"/>
          </w:tcPr>
          <w:p w14:paraId="0A2E76F4">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马铃薯</w:t>
            </w:r>
          </w:p>
        </w:tc>
        <w:tc>
          <w:tcPr>
            <w:tcW w:w="1527" w:type="dxa"/>
            <w:vAlign w:val="center"/>
          </w:tcPr>
          <w:p w14:paraId="2F830E8E">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晚疫病</w:t>
            </w:r>
          </w:p>
        </w:tc>
        <w:tc>
          <w:tcPr>
            <w:tcW w:w="4871" w:type="dxa"/>
            <w:vAlign w:val="center"/>
          </w:tcPr>
          <w:p w14:paraId="5EEF9B85">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1</w:t>
            </w:r>
            <w:r>
              <w:rPr>
                <w:rFonts w:hint="default" w:hAnsi="Times New Roman" w:cs="Times New Roman"/>
                <w:color w:val="auto"/>
                <w:lang w:eastAsia="zh-CN"/>
              </w:rPr>
              <w:t>、</w:t>
            </w:r>
            <w:r>
              <w:rPr>
                <w:rFonts w:hint="eastAsia" w:hAnsi="Times New Roman" w:cs="Times New Roman"/>
                <w:color w:val="auto"/>
                <w:lang w:val="en-US" w:eastAsia="zh-CN"/>
              </w:rPr>
              <w:t>70%代森锰锌可湿性粉剂</w:t>
            </w:r>
          </w:p>
          <w:p w14:paraId="5B6484CD">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2、60%吡唑•代森联水分散粒剂</w:t>
            </w:r>
          </w:p>
          <w:p w14:paraId="0F2C6BB6">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3、68.75%氟吡菌酰胺•霜霉威悬浮剂</w:t>
            </w:r>
          </w:p>
          <w:p w14:paraId="6BA7A8D3">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4、31%噁唑菌酮•氟噻唑吡乙酮悬浮剂</w:t>
            </w:r>
          </w:p>
          <w:p w14:paraId="28BD9147">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5、40%霜脲•氰霜唑水分散粒剂</w:t>
            </w:r>
          </w:p>
          <w:p w14:paraId="5286DC5E">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6、</w:t>
            </w:r>
            <w:r>
              <w:rPr>
                <w:rFonts w:hint="eastAsia" w:hAnsi="Times New Roman" w:cs="Times New Roman"/>
                <w:color w:val="auto"/>
                <w:lang w:val="en-US" w:eastAsia="zh-CN"/>
              </w:rPr>
              <w:fldChar w:fldCharType="begin"/>
            </w:r>
            <w:r>
              <w:rPr>
                <w:rFonts w:hint="eastAsia" w:hAnsi="Times New Roman" w:cs="Times New Roman"/>
                <w:color w:val="auto"/>
                <w:lang w:val="en-US" w:eastAsia="zh-CN"/>
              </w:rPr>
              <w:instrText xml:space="preserve"> HYPERLINK "https://www.so.com/link?m=b6afJKwNgj16KdyuNCO0o+8LlE0yUmhGnhHNy1Popsvi7c7iKpAgHcA06jqVTbpbfV1svs/VANaB28JjRXHguU/LKFh/+/sjhWln4ydbeqE76O5iwVofSumhE8arD332gX/eT0UtSvCZRqzVrfbSZ3TVD128t5wOMsWsCwTQLt8DiXgTbPrZgROJaLY126OL/NMq0QQ==" \t "https://www.so.com/_blank" </w:instrText>
            </w:r>
            <w:r>
              <w:rPr>
                <w:rFonts w:hint="eastAsia" w:hAnsi="Times New Roman" w:cs="Times New Roman"/>
                <w:color w:val="auto"/>
                <w:lang w:val="en-US" w:eastAsia="zh-CN"/>
              </w:rPr>
              <w:fldChar w:fldCharType="separate"/>
            </w:r>
            <w:r>
              <w:rPr>
                <w:rFonts w:hint="eastAsia" w:hAnsi="Times New Roman" w:cs="Times New Roman"/>
                <w:color w:val="auto"/>
                <w:lang w:val="en-US" w:eastAsia="zh-CN"/>
              </w:rPr>
              <w:t>43%霜脲氰•双炔酰菌胺</w:t>
            </w:r>
            <w:r>
              <w:rPr>
                <w:rFonts w:hint="eastAsia" w:hAnsi="Times New Roman" w:cs="Times New Roman"/>
                <w:color w:val="auto"/>
                <w:lang w:val="en-US" w:eastAsia="zh-CN"/>
              </w:rPr>
              <w:fldChar w:fldCharType="end"/>
            </w:r>
            <w:r>
              <w:rPr>
                <w:rFonts w:hint="eastAsia" w:hAnsi="Times New Roman" w:cs="Times New Roman"/>
                <w:color w:val="auto"/>
                <w:lang w:val="en-US" w:eastAsia="zh-CN"/>
              </w:rPr>
              <w:t>水分散粒剂</w:t>
            </w:r>
          </w:p>
          <w:p w14:paraId="7A9B103D">
            <w:pPr>
              <w:pStyle w:val="180"/>
              <w:jc w:val="left"/>
              <w:rPr>
                <w:rFonts w:hint="default" w:hAnsi="Times New Roman" w:cs="Times New Roman"/>
                <w:color w:val="auto"/>
                <w:lang w:val="en-US" w:eastAsia="zh-CN"/>
              </w:rPr>
            </w:pPr>
            <w:r>
              <w:rPr>
                <w:rFonts w:hint="eastAsia" w:hAnsi="Times New Roman" w:cs="Times New Roman"/>
                <w:color w:val="auto"/>
                <w:lang w:val="en-US" w:eastAsia="zh-CN"/>
              </w:rPr>
              <w:t>7、52.5%噁唑菌酮•霜脲氰水分散粒剂</w:t>
            </w:r>
          </w:p>
        </w:tc>
        <w:tc>
          <w:tcPr>
            <w:tcW w:w="1993" w:type="dxa"/>
            <w:vAlign w:val="center"/>
          </w:tcPr>
          <w:p w14:paraId="2E7A22D4">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苗期至成熟期（具体结合湖北省马铃薯晚疫病监测预警预报防治）</w:t>
            </w:r>
          </w:p>
        </w:tc>
      </w:tr>
      <w:tr w14:paraId="30FCF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1047" w:type="dxa"/>
            <w:vMerge w:val="continue"/>
            <w:vAlign w:val="center"/>
          </w:tcPr>
          <w:p w14:paraId="5BDCF0A8">
            <w:pPr>
              <w:pStyle w:val="180"/>
              <w:jc w:val="center"/>
              <w:rPr>
                <w:rFonts w:hint="default" w:hAnsi="Times New Roman" w:cs="Times New Roman"/>
                <w:color w:val="auto"/>
                <w:lang w:val="en-US" w:eastAsia="zh-CN"/>
              </w:rPr>
            </w:pPr>
          </w:p>
        </w:tc>
        <w:tc>
          <w:tcPr>
            <w:tcW w:w="1527" w:type="dxa"/>
            <w:vAlign w:val="center"/>
          </w:tcPr>
          <w:p w14:paraId="7AAC22B9">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早疫病</w:t>
            </w:r>
          </w:p>
        </w:tc>
        <w:tc>
          <w:tcPr>
            <w:tcW w:w="4871" w:type="dxa"/>
            <w:vAlign w:val="center"/>
          </w:tcPr>
          <w:p w14:paraId="2D11C2A8">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1、10%苯醚甲环唑水分散粒剂</w:t>
            </w:r>
          </w:p>
          <w:p w14:paraId="3A0B1C2F">
            <w:pPr>
              <w:pStyle w:val="180"/>
              <w:jc w:val="left"/>
              <w:rPr>
                <w:rFonts w:hint="default" w:hAnsi="Times New Roman" w:cs="Times New Roman"/>
                <w:color w:val="auto"/>
                <w:lang w:val="en-US" w:eastAsia="zh-CN"/>
              </w:rPr>
            </w:pPr>
            <w:r>
              <w:rPr>
                <w:rFonts w:hint="eastAsia" w:hAnsi="Times New Roman" w:cs="Times New Roman"/>
                <w:color w:val="auto"/>
                <w:lang w:val="en-US" w:eastAsia="zh-CN"/>
              </w:rPr>
              <w:t>2、25%嘧菌酯悬浮剂</w:t>
            </w:r>
          </w:p>
        </w:tc>
        <w:tc>
          <w:tcPr>
            <w:tcW w:w="1993" w:type="dxa"/>
            <w:vAlign w:val="center"/>
          </w:tcPr>
          <w:p w14:paraId="53CFE875">
            <w:pPr>
              <w:pStyle w:val="180"/>
              <w:jc w:val="center"/>
              <w:rPr>
                <w:rFonts w:hint="eastAsia" w:hAnsi="Times New Roman" w:cs="Times New Roman"/>
                <w:color w:val="auto"/>
                <w:lang w:val="en-US" w:eastAsia="zh-CN"/>
              </w:rPr>
            </w:pPr>
            <w:r>
              <w:rPr>
                <w:rFonts w:hint="eastAsia" w:hAnsi="Times New Roman" w:cs="Times New Roman"/>
                <w:color w:val="auto"/>
                <w:lang w:val="en-US" w:eastAsia="zh-CN"/>
              </w:rPr>
              <w:t>幼苗期、</w:t>
            </w:r>
          </w:p>
          <w:p w14:paraId="76749FF2">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块茎形成期</w:t>
            </w:r>
          </w:p>
        </w:tc>
      </w:tr>
      <w:tr w14:paraId="6F53F1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047" w:type="dxa"/>
            <w:vMerge w:val="continue"/>
            <w:vAlign w:val="center"/>
          </w:tcPr>
          <w:p w14:paraId="05416A7D">
            <w:pPr>
              <w:pStyle w:val="180"/>
              <w:jc w:val="center"/>
              <w:rPr>
                <w:rFonts w:hint="default" w:hAnsi="Times New Roman" w:cs="Times New Roman"/>
                <w:color w:val="auto"/>
                <w:lang w:eastAsia="zh-CN"/>
              </w:rPr>
            </w:pPr>
          </w:p>
        </w:tc>
        <w:tc>
          <w:tcPr>
            <w:tcW w:w="1527" w:type="dxa"/>
            <w:vAlign w:val="center"/>
          </w:tcPr>
          <w:p w14:paraId="062918CD">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地下害虫</w:t>
            </w:r>
          </w:p>
        </w:tc>
        <w:tc>
          <w:tcPr>
            <w:tcW w:w="4871" w:type="dxa"/>
            <w:vAlign w:val="center"/>
          </w:tcPr>
          <w:p w14:paraId="0B957A09">
            <w:pPr>
              <w:pStyle w:val="180"/>
              <w:jc w:val="left"/>
              <w:rPr>
                <w:rFonts w:hint="default" w:hAnsi="Times New Roman" w:cs="Times New Roman"/>
                <w:color w:val="auto"/>
                <w:lang w:eastAsia="zh-CN"/>
              </w:rPr>
            </w:pPr>
            <w:r>
              <w:rPr>
                <w:rFonts w:hint="eastAsia" w:hAnsi="Times New Roman" w:cs="Times New Roman"/>
                <w:color w:val="auto"/>
                <w:lang w:val="en-US" w:eastAsia="zh-CN"/>
              </w:rPr>
              <w:t>1.5%辛硫磷颗粒剂</w:t>
            </w:r>
          </w:p>
        </w:tc>
        <w:tc>
          <w:tcPr>
            <w:tcW w:w="1993" w:type="dxa"/>
            <w:vAlign w:val="center"/>
          </w:tcPr>
          <w:p w14:paraId="3E340DB2">
            <w:pPr>
              <w:pStyle w:val="180"/>
              <w:jc w:val="center"/>
              <w:rPr>
                <w:rFonts w:hint="default" w:hAnsi="Times New Roman" w:cs="Times New Roman"/>
                <w:color w:val="auto"/>
                <w:lang w:val="en-US" w:eastAsia="zh-CN"/>
              </w:rPr>
            </w:pPr>
            <w:r>
              <w:rPr>
                <w:rFonts w:hint="eastAsia" w:hAnsi="Times New Roman" w:cs="Times New Roman"/>
                <w:color w:val="auto"/>
                <w:lang w:val="en-US" w:eastAsia="zh-CN"/>
              </w:rPr>
              <w:t>播种期</w:t>
            </w:r>
          </w:p>
        </w:tc>
      </w:tr>
      <w:tr w14:paraId="449FD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6" w:hRule="atLeast"/>
          <w:jc w:val="center"/>
        </w:trPr>
        <w:tc>
          <w:tcPr>
            <w:tcW w:w="1047" w:type="dxa"/>
            <w:vMerge w:val="continue"/>
            <w:vAlign w:val="center"/>
          </w:tcPr>
          <w:p w14:paraId="2CBE089E">
            <w:pPr>
              <w:pStyle w:val="180"/>
              <w:jc w:val="center"/>
              <w:rPr>
                <w:rFonts w:hint="default" w:hAnsi="Times New Roman" w:cs="Times New Roman"/>
                <w:color w:val="auto"/>
                <w:lang w:eastAsia="zh-CN"/>
              </w:rPr>
            </w:pPr>
          </w:p>
        </w:tc>
        <w:tc>
          <w:tcPr>
            <w:tcW w:w="1527" w:type="dxa"/>
            <w:vAlign w:val="center"/>
          </w:tcPr>
          <w:p w14:paraId="01E42C06">
            <w:pPr>
              <w:pStyle w:val="180"/>
              <w:jc w:val="center"/>
              <w:rPr>
                <w:rFonts w:hint="default" w:hAnsi="Times New Roman" w:cs="Times New Roman"/>
                <w:color w:val="auto"/>
                <w:lang w:eastAsia="zh-CN"/>
              </w:rPr>
            </w:pPr>
            <w:r>
              <w:rPr>
                <w:rFonts w:hint="eastAsia" w:hAnsi="Times New Roman" w:cs="Times New Roman"/>
                <w:color w:val="auto"/>
                <w:lang w:val="en-US" w:eastAsia="zh-CN"/>
              </w:rPr>
              <w:t>青枯病</w:t>
            </w:r>
          </w:p>
        </w:tc>
        <w:tc>
          <w:tcPr>
            <w:tcW w:w="4871" w:type="dxa"/>
            <w:vAlign w:val="center"/>
          </w:tcPr>
          <w:p w14:paraId="65A3A022">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1、生石灰</w:t>
            </w:r>
          </w:p>
          <w:p w14:paraId="6B038BD4">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2、40%噻唑锌悬浮剂</w:t>
            </w:r>
          </w:p>
          <w:p w14:paraId="6593F7F0">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3、33%春雷•喹啉铜悬浮剂</w:t>
            </w:r>
          </w:p>
          <w:p w14:paraId="75553B09">
            <w:pPr>
              <w:pStyle w:val="180"/>
              <w:jc w:val="left"/>
              <w:rPr>
                <w:rFonts w:hint="eastAsia" w:hAnsi="Times New Roman" w:cs="Times New Roman"/>
                <w:color w:val="auto"/>
                <w:lang w:val="en-US" w:eastAsia="zh-CN"/>
              </w:rPr>
            </w:pPr>
            <w:r>
              <w:rPr>
                <w:rFonts w:hint="eastAsia" w:hAnsi="Times New Roman" w:cs="Times New Roman"/>
                <w:color w:val="auto"/>
                <w:lang w:val="en-US" w:eastAsia="zh-CN"/>
              </w:rPr>
              <w:t>4、20%噻菌铜悬浮剂</w:t>
            </w:r>
          </w:p>
          <w:p w14:paraId="5C1A046A">
            <w:pPr>
              <w:pStyle w:val="180"/>
              <w:jc w:val="left"/>
              <w:rPr>
                <w:rFonts w:hint="default" w:hAnsi="Times New Roman" w:cs="Times New Roman"/>
                <w:color w:val="auto"/>
                <w:lang w:val="en-US" w:eastAsia="zh-CN"/>
              </w:rPr>
            </w:pPr>
            <w:r>
              <w:rPr>
                <w:rFonts w:hint="eastAsia" w:hAnsi="Times New Roman" w:cs="Times New Roman"/>
                <w:color w:val="auto"/>
                <w:lang w:val="en-US" w:eastAsia="zh-CN"/>
              </w:rPr>
              <w:t>5、3%中生菌素可湿性粉剂</w:t>
            </w:r>
          </w:p>
        </w:tc>
        <w:tc>
          <w:tcPr>
            <w:tcW w:w="1993" w:type="dxa"/>
            <w:vAlign w:val="center"/>
          </w:tcPr>
          <w:p w14:paraId="4AE26DEF">
            <w:pPr>
              <w:pStyle w:val="180"/>
              <w:jc w:val="center"/>
              <w:rPr>
                <w:rFonts w:hint="eastAsia" w:hAnsi="Times New Roman" w:cs="Times New Roman"/>
                <w:color w:val="auto"/>
                <w:lang w:val="en-US" w:eastAsia="zh-CN"/>
              </w:rPr>
            </w:pPr>
            <w:r>
              <w:rPr>
                <w:rFonts w:hint="eastAsia" w:hAnsi="Times New Roman" w:cs="Times New Roman"/>
                <w:color w:val="auto"/>
                <w:lang w:val="en-US" w:eastAsia="zh-CN"/>
              </w:rPr>
              <w:t>幼苗期、</w:t>
            </w:r>
          </w:p>
          <w:p w14:paraId="4D2A5D73">
            <w:pPr>
              <w:pStyle w:val="180"/>
              <w:jc w:val="center"/>
              <w:rPr>
                <w:rFonts w:hint="default" w:hAnsi="Times New Roman" w:cs="Times New Roman"/>
                <w:color w:val="auto"/>
                <w:lang w:eastAsia="zh-CN"/>
              </w:rPr>
            </w:pPr>
            <w:r>
              <w:rPr>
                <w:rFonts w:hint="eastAsia" w:hAnsi="Times New Roman" w:cs="Times New Roman"/>
                <w:color w:val="auto"/>
                <w:lang w:val="en-US" w:eastAsia="zh-CN"/>
              </w:rPr>
              <w:t>块茎形成期</w:t>
            </w:r>
          </w:p>
        </w:tc>
      </w:tr>
      <w:tr w14:paraId="2C882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47" w:type="dxa"/>
            <w:vMerge w:val="continue"/>
            <w:vAlign w:val="center"/>
          </w:tcPr>
          <w:p w14:paraId="555F5568">
            <w:pPr>
              <w:pStyle w:val="180"/>
              <w:jc w:val="center"/>
              <w:rPr>
                <w:rFonts w:hint="default" w:hAnsi="Times New Roman" w:cs="Times New Roman"/>
                <w:color w:val="auto"/>
                <w:lang w:eastAsia="zh-CN"/>
              </w:rPr>
            </w:pPr>
          </w:p>
        </w:tc>
        <w:tc>
          <w:tcPr>
            <w:tcW w:w="1527" w:type="dxa"/>
            <w:vAlign w:val="center"/>
          </w:tcPr>
          <w:p w14:paraId="4B4930AC">
            <w:pPr>
              <w:pStyle w:val="180"/>
              <w:jc w:val="center"/>
              <w:rPr>
                <w:rFonts w:hint="default" w:hAnsi="Times New Roman" w:cs="Times New Roman"/>
                <w:color w:val="auto"/>
                <w:lang w:eastAsia="zh-CN"/>
              </w:rPr>
            </w:pPr>
            <w:r>
              <w:rPr>
                <w:rFonts w:hint="default" w:hAnsi="Times New Roman" w:cs="Times New Roman"/>
                <w:color w:val="auto"/>
                <w:lang w:eastAsia="zh-CN"/>
              </w:rPr>
              <w:t>草害</w:t>
            </w:r>
          </w:p>
        </w:tc>
        <w:tc>
          <w:tcPr>
            <w:tcW w:w="4871" w:type="dxa"/>
            <w:vAlign w:val="center"/>
          </w:tcPr>
          <w:p w14:paraId="49B4A03F">
            <w:pPr>
              <w:pStyle w:val="180"/>
              <w:jc w:val="left"/>
              <w:rPr>
                <w:rFonts w:hint="default" w:hAnsi="Times New Roman" w:cs="Times New Roman"/>
                <w:color w:val="auto"/>
                <w:lang w:eastAsia="zh-CN"/>
              </w:rPr>
            </w:pPr>
            <w:r>
              <w:rPr>
                <w:rFonts w:hint="default" w:hAnsi="Times New Roman" w:cs="Times New Roman"/>
                <w:color w:val="auto"/>
                <w:lang w:eastAsia="zh-CN"/>
              </w:rPr>
              <w:t>96%精异丙甲草胺乳剂</w:t>
            </w:r>
          </w:p>
        </w:tc>
        <w:tc>
          <w:tcPr>
            <w:tcW w:w="1993" w:type="dxa"/>
            <w:vAlign w:val="center"/>
          </w:tcPr>
          <w:p w14:paraId="3040BC76">
            <w:pPr>
              <w:pStyle w:val="180"/>
              <w:jc w:val="center"/>
              <w:rPr>
                <w:rFonts w:hint="default" w:hAnsi="Times New Roman" w:cs="Times New Roman"/>
                <w:color w:val="auto"/>
                <w:lang w:eastAsia="zh-CN"/>
              </w:rPr>
            </w:pPr>
            <w:r>
              <w:rPr>
                <w:rFonts w:hint="default" w:hAnsi="Times New Roman" w:cs="Times New Roman"/>
                <w:color w:val="auto"/>
                <w:lang w:eastAsia="zh-CN"/>
              </w:rPr>
              <w:t>播后芽前</w:t>
            </w:r>
          </w:p>
        </w:tc>
      </w:tr>
    </w:tbl>
    <w:p w14:paraId="09D3992C">
      <w:pPr>
        <w:pStyle w:val="58"/>
        <w:ind w:firstLine="420"/>
        <w:rPr>
          <w:color w:val="auto"/>
        </w:rPr>
      </w:pPr>
    </w:p>
    <w:p w14:paraId="587EBAFB">
      <w:pPr>
        <w:pStyle w:val="58"/>
        <w:ind w:firstLine="420"/>
        <w:rPr>
          <w:color w:val="auto"/>
        </w:rPr>
      </w:pPr>
    </w:p>
    <w:p w14:paraId="3FAA0E40">
      <w:pPr>
        <w:pStyle w:val="58"/>
        <w:ind w:firstLine="420"/>
        <w:rPr>
          <w:color w:val="auto"/>
        </w:rPr>
      </w:pPr>
    </w:p>
    <w:p w14:paraId="264659F9">
      <w:pPr>
        <w:rPr>
          <w:color w:val="auto"/>
        </w:rPr>
      </w:pPr>
      <w:r>
        <w:rPr>
          <w:color w:val="auto"/>
        </w:rPr>
        <w:br w:type="page"/>
      </w:r>
    </w:p>
    <w:p w14:paraId="18C4ABB1">
      <w:pPr>
        <w:pStyle w:val="200"/>
        <w:rPr>
          <w:vanish w:val="0"/>
          <w:color w:val="auto"/>
        </w:rPr>
      </w:pPr>
    </w:p>
    <w:p w14:paraId="47E0540E">
      <w:pPr>
        <w:pStyle w:val="201"/>
        <w:rPr>
          <w:vanish w:val="0"/>
          <w:color w:val="auto"/>
        </w:rPr>
      </w:pPr>
    </w:p>
    <w:bookmarkEnd w:id="32"/>
    <w:p w14:paraId="2DC2689C">
      <w:pPr>
        <w:pStyle w:val="201"/>
        <w:rPr>
          <w:vanish w:val="0"/>
          <w:color w:val="auto"/>
        </w:rPr>
      </w:pPr>
      <w:bookmarkStart w:id="149" w:name="BookMark5"/>
    </w:p>
    <w:p w14:paraId="7E0A972D">
      <w:pPr>
        <w:pStyle w:val="78"/>
        <w:spacing w:after="156"/>
        <w:rPr>
          <w:color w:val="auto"/>
        </w:rPr>
      </w:pPr>
      <w:bookmarkStart w:id="150" w:name="_Toc6758"/>
      <w:bookmarkEnd w:id="150"/>
      <w:bookmarkStart w:id="151" w:name="_Toc130305948"/>
    </w:p>
    <w:p w14:paraId="33772622">
      <w:pPr>
        <w:pStyle w:val="89"/>
        <w:spacing w:before="156" w:after="156"/>
        <w:jc w:val="center"/>
        <w:rPr>
          <w:color w:val="auto"/>
        </w:rPr>
      </w:pPr>
      <w:r>
        <w:rPr>
          <w:rFonts w:hint="eastAsia"/>
          <w:color w:val="auto"/>
        </w:rPr>
        <w:t>（资料性）</w:t>
      </w:r>
    </w:p>
    <w:p w14:paraId="36A9F3B1">
      <w:pPr>
        <w:pStyle w:val="58"/>
        <w:ind w:firstLine="420"/>
        <w:jc w:val="center"/>
        <w:rPr>
          <w:rFonts w:ascii="黑体" w:eastAsia="黑体"/>
          <w:color w:val="auto"/>
        </w:rPr>
      </w:pPr>
      <w:r>
        <w:rPr>
          <w:rFonts w:hint="eastAsia" w:ascii="黑体" w:eastAsia="黑体"/>
          <w:color w:val="auto"/>
        </w:rPr>
        <w:t>糯高粱</w:t>
      </w:r>
      <w:r>
        <w:rPr>
          <w:rFonts w:hint="eastAsia" w:ascii="黑体" w:eastAsia="黑体"/>
          <w:color w:val="auto"/>
          <w:lang w:val="en-US" w:eastAsia="zh-CN"/>
        </w:rPr>
        <w:t>套种马铃薯</w:t>
      </w:r>
      <w:r>
        <w:rPr>
          <w:rFonts w:hint="eastAsia" w:ascii="黑体" w:eastAsia="黑体"/>
          <w:color w:val="auto"/>
        </w:rPr>
        <w:t>农事操作记录表</w:t>
      </w:r>
    </w:p>
    <w:bookmarkEnd w:id="151"/>
    <w:tbl>
      <w:tblPr>
        <w:tblStyle w:val="28"/>
        <w:tblW w:w="5000" w:type="pct"/>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0" w:type="dxa"/>
          <w:bottom w:w="0" w:type="dxa"/>
          <w:right w:w="0" w:type="dxa"/>
        </w:tblCellMar>
      </w:tblPr>
      <w:tblGrid>
        <w:gridCol w:w="1061"/>
        <w:gridCol w:w="1048"/>
        <w:gridCol w:w="2068"/>
        <w:gridCol w:w="2068"/>
        <w:gridCol w:w="2068"/>
        <w:gridCol w:w="1061"/>
      </w:tblGrid>
      <w:tr w14:paraId="13BBCA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blHeader/>
          <w:jc w:val="center"/>
        </w:trPr>
        <w:tc>
          <w:tcPr>
            <w:tcW w:w="566" w:type="pct"/>
            <w:tcBorders>
              <w:top w:val="single" w:color="auto" w:sz="8" w:space="0"/>
              <w:bottom w:val="single" w:color="auto" w:sz="8" w:space="0"/>
            </w:tcBorders>
            <w:shd w:val="clear" w:color="auto" w:fill="auto"/>
            <w:vAlign w:val="center"/>
          </w:tcPr>
          <w:p w14:paraId="53AA4B28">
            <w:pPr>
              <w:pStyle w:val="180"/>
              <w:rPr>
                <w:color w:val="auto"/>
              </w:rPr>
            </w:pPr>
            <w:r>
              <w:rPr>
                <w:rFonts w:hint="eastAsia"/>
                <w:color w:val="auto"/>
              </w:rPr>
              <w:t>日期</w:t>
            </w:r>
          </w:p>
        </w:tc>
        <w:tc>
          <w:tcPr>
            <w:tcW w:w="559" w:type="pct"/>
            <w:tcBorders>
              <w:top w:val="single" w:color="auto" w:sz="8" w:space="0"/>
              <w:bottom w:val="single" w:color="auto" w:sz="8" w:space="0"/>
            </w:tcBorders>
            <w:shd w:val="clear" w:color="auto" w:fill="auto"/>
            <w:vAlign w:val="center"/>
          </w:tcPr>
          <w:p w14:paraId="41F079CB">
            <w:pPr>
              <w:pStyle w:val="180"/>
              <w:rPr>
                <w:color w:val="auto"/>
              </w:rPr>
            </w:pPr>
            <w:r>
              <w:rPr>
                <w:rFonts w:hint="eastAsia"/>
                <w:color w:val="auto"/>
              </w:rPr>
              <w:t>产地</w:t>
            </w:r>
          </w:p>
        </w:tc>
        <w:tc>
          <w:tcPr>
            <w:tcW w:w="1103" w:type="pct"/>
            <w:tcBorders>
              <w:top w:val="single" w:color="auto" w:sz="8" w:space="0"/>
              <w:bottom w:val="single" w:color="auto" w:sz="8" w:space="0"/>
            </w:tcBorders>
            <w:shd w:val="clear" w:color="auto" w:fill="auto"/>
            <w:vAlign w:val="center"/>
          </w:tcPr>
          <w:p w14:paraId="7AB75137">
            <w:pPr>
              <w:pStyle w:val="180"/>
              <w:rPr>
                <w:color w:val="auto"/>
              </w:rPr>
            </w:pPr>
            <w:r>
              <w:rPr>
                <w:rFonts w:hint="eastAsia"/>
                <w:color w:val="auto"/>
              </w:rPr>
              <w:t>农事项目</w:t>
            </w:r>
          </w:p>
        </w:tc>
        <w:tc>
          <w:tcPr>
            <w:tcW w:w="1103" w:type="pct"/>
            <w:tcBorders>
              <w:top w:val="single" w:color="auto" w:sz="8" w:space="0"/>
              <w:bottom w:val="single" w:color="auto" w:sz="8" w:space="0"/>
            </w:tcBorders>
            <w:shd w:val="clear" w:color="auto" w:fill="auto"/>
            <w:vAlign w:val="center"/>
          </w:tcPr>
          <w:p w14:paraId="2181ECF4">
            <w:pPr>
              <w:pStyle w:val="180"/>
              <w:rPr>
                <w:color w:val="auto"/>
              </w:rPr>
            </w:pPr>
            <w:r>
              <w:rPr>
                <w:rFonts w:hint="eastAsia"/>
                <w:color w:val="auto"/>
              </w:rPr>
              <w:t>操作内容</w:t>
            </w:r>
          </w:p>
        </w:tc>
        <w:tc>
          <w:tcPr>
            <w:tcW w:w="1103" w:type="pct"/>
            <w:tcBorders>
              <w:top w:val="single" w:color="auto" w:sz="8" w:space="0"/>
              <w:bottom w:val="single" w:color="auto" w:sz="8" w:space="0"/>
            </w:tcBorders>
            <w:shd w:val="clear" w:color="auto" w:fill="auto"/>
            <w:vAlign w:val="center"/>
          </w:tcPr>
          <w:p w14:paraId="5C8EADD3">
            <w:pPr>
              <w:pStyle w:val="180"/>
              <w:rPr>
                <w:color w:val="auto"/>
              </w:rPr>
            </w:pPr>
            <w:r>
              <w:rPr>
                <w:rFonts w:hint="eastAsia"/>
                <w:color w:val="auto"/>
              </w:rPr>
              <w:t>操作人员</w:t>
            </w:r>
          </w:p>
        </w:tc>
        <w:tc>
          <w:tcPr>
            <w:tcW w:w="566" w:type="pct"/>
            <w:tcBorders>
              <w:top w:val="single" w:color="auto" w:sz="8" w:space="0"/>
              <w:bottom w:val="single" w:color="auto" w:sz="8" w:space="0"/>
            </w:tcBorders>
            <w:shd w:val="clear" w:color="auto" w:fill="auto"/>
            <w:vAlign w:val="center"/>
          </w:tcPr>
          <w:p w14:paraId="1590F485">
            <w:pPr>
              <w:pStyle w:val="180"/>
              <w:rPr>
                <w:color w:val="auto"/>
              </w:rPr>
            </w:pPr>
            <w:r>
              <w:rPr>
                <w:rFonts w:hint="eastAsia"/>
                <w:color w:val="auto"/>
              </w:rPr>
              <w:t>备注</w:t>
            </w:r>
          </w:p>
        </w:tc>
      </w:tr>
      <w:tr w14:paraId="01BE13B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tcBorders>
              <w:top w:val="single" w:color="auto" w:sz="8" w:space="0"/>
            </w:tcBorders>
            <w:shd w:val="clear" w:color="auto" w:fill="auto"/>
            <w:vAlign w:val="center"/>
          </w:tcPr>
          <w:p w14:paraId="64A87BA2">
            <w:pPr>
              <w:pStyle w:val="180"/>
              <w:rPr>
                <w:color w:val="auto"/>
              </w:rPr>
            </w:pPr>
          </w:p>
        </w:tc>
        <w:tc>
          <w:tcPr>
            <w:tcW w:w="559" w:type="pct"/>
            <w:tcBorders>
              <w:top w:val="single" w:color="auto" w:sz="8" w:space="0"/>
            </w:tcBorders>
            <w:shd w:val="clear" w:color="auto" w:fill="auto"/>
            <w:vAlign w:val="center"/>
          </w:tcPr>
          <w:p w14:paraId="15A20553">
            <w:pPr>
              <w:pStyle w:val="180"/>
              <w:rPr>
                <w:color w:val="auto"/>
              </w:rPr>
            </w:pPr>
          </w:p>
        </w:tc>
        <w:tc>
          <w:tcPr>
            <w:tcW w:w="1103" w:type="pct"/>
            <w:tcBorders>
              <w:top w:val="single" w:color="auto" w:sz="8" w:space="0"/>
            </w:tcBorders>
            <w:shd w:val="clear" w:color="auto" w:fill="auto"/>
            <w:vAlign w:val="center"/>
          </w:tcPr>
          <w:p w14:paraId="55554E0F">
            <w:pPr>
              <w:pStyle w:val="180"/>
              <w:rPr>
                <w:color w:val="auto"/>
              </w:rPr>
            </w:pPr>
          </w:p>
        </w:tc>
        <w:tc>
          <w:tcPr>
            <w:tcW w:w="1103" w:type="pct"/>
            <w:tcBorders>
              <w:top w:val="single" w:color="auto" w:sz="8" w:space="0"/>
            </w:tcBorders>
            <w:shd w:val="clear" w:color="auto" w:fill="auto"/>
            <w:vAlign w:val="center"/>
          </w:tcPr>
          <w:p w14:paraId="2380E807">
            <w:pPr>
              <w:pStyle w:val="180"/>
              <w:rPr>
                <w:color w:val="auto"/>
              </w:rPr>
            </w:pPr>
          </w:p>
        </w:tc>
        <w:tc>
          <w:tcPr>
            <w:tcW w:w="1103" w:type="pct"/>
            <w:tcBorders>
              <w:top w:val="single" w:color="auto" w:sz="8" w:space="0"/>
            </w:tcBorders>
            <w:shd w:val="clear" w:color="auto" w:fill="auto"/>
            <w:vAlign w:val="center"/>
          </w:tcPr>
          <w:p w14:paraId="2998B886">
            <w:pPr>
              <w:pStyle w:val="180"/>
              <w:rPr>
                <w:color w:val="auto"/>
              </w:rPr>
            </w:pPr>
          </w:p>
        </w:tc>
        <w:tc>
          <w:tcPr>
            <w:tcW w:w="566" w:type="pct"/>
            <w:tcBorders>
              <w:top w:val="single" w:color="auto" w:sz="8" w:space="0"/>
            </w:tcBorders>
            <w:shd w:val="clear" w:color="auto" w:fill="auto"/>
            <w:vAlign w:val="center"/>
          </w:tcPr>
          <w:p w14:paraId="180C3466">
            <w:pPr>
              <w:pStyle w:val="180"/>
              <w:rPr>
                <w:color w:val="auto"/>
              </w:rPr>
            </w:pPr>
          </w:p>
        </w:tc>
      </w:tr>
      <w:tr w14:paraId="2363FC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shd w:val="clear" w:color="auto" w:fill="auto"/>
            <w:vAlign w:val="center"/>
          </w:tcPr>
          <w:p w14:paraId="714E4E3B">
            <w:pPr>
              <w:pStyle w:val="180"/>
              <w:rPr>
                <w:color w:val="auto"/>
              </w:rPr>
            </w:pPr>
          </w:p>
        </w:tc>
        <w:tc>
          <w:tcPr>
            <w:tcW w:w="559" w:type="pct"/>
            <w:shd w:val="clear" w:color="auto" w:fill="auto"/>
            <w:vAlign w:val="center"/>
          </w:tcPr>
          <w:p w14:paraId="30A3AA29">
            <w:pPr>
              <w:pStyle w:val="180"/>
              <w:rPr>
                <w:color w:val="auto"/>
              </w:rPr>
            </w:pPr>
          </w:p>
        </w:tc>
        <w:tc>
          <w:tcPr>
            <w:tcW w:w="1103" w:type="pct"/>
            <w:shd w:val="clear" w:color="auto" w:fill="auto"/>
            <w:vAlign w:val="center"/>
          </w:tcPr>
          <w:p w14:paraId="4B3F63CE">
            <w:pPr>
              <w:pStyle w:val="180"/>
              <w:rPr>
                <w:color w:val="auto"/>
              </w:rPr>
            </w:pPr>
          </w:p>
        </w:tc>
        <w:tc>
          <w:tcPr>
            <w:tcW w:w="1103" w:type="pct"/>
            <w:shd w:val="clear" w:color="auto" w:fill="auto"/>
            <w:vAlign w:val="center"/>
          </w:tcPr>
          <w:p w14:paraId="2A9DCF8C">
            <w:pPr>
              <w:pStyle w:val="180"/>
              <w:rPr>
                <w:color w:val="auto"/>
              </w:rPr>
            </w:pPr>
          </w:p>
        </w:tc>
        <w:tc>
          <w:tcPr>
            <w:tcW w:w="1103" w:type="pct"/>
            <w:shd w:val="clear" w:color="auto" w:fill="auto"/>
            <w:vAlign w:val="center"/>
          </w:tcPr>
          <w:p w14:paraId="7AB9F2E7">
            <w:pPr>
              <w:pStyle w:val="180"/>
              <w:rPr>
                <w:color w:val="auto"/>
              </w:rPr>
            </w:pPr>
          </w:p>
        </w:tc>
        <w:tc>
          <w:tcPr>
            <w:tcW w:w="566" w:type="pct"/>
            <w:shd w:val="clear" w:color="auto" w:fill="auto"/>
            <w:vAlign w:val="center"/>
          </w:tcPr>
          <w:p w14:paraId="57FFE286">
            <w:pPr>
              <w:pStyle w:val="180"/>
              <w:rPr>
                <w:color w:val="auto"/>
              </w:rPr>
            </w:pPr>
          </w:p>
        </w:tc>
      </w:tr>
      <w:tr w14:paraId="4E36363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shd w:val="clear" w:color="auto" w:fill="auto"/>
            <w:vAlign w:val="center"/>
          </w:tcPr>
          <w:p w14:paraId="56F42CC3">
            <w:pPr>
              <w:pStyle w:val="180"/>
              <w:rPr>
                <w:color w:val="auto"/>
              </w:rPr>
            </w:pPr>
          </w:p>
        </w:tc>
        <w:tc>
          <w:tcPr>
            <w:tcW w:w="559" w:type="pct"/>
            <w:shd w:val="clear" w:color="auto" w:fill="auto"/>
            <w:vAlign w:val="center"/>
          </w:tcPr>
          <w:p w14:paraId="19C8F870">
            <w:pPr>
              <w:pStyle w:val="180"/>
              <w:rPr>
                <w:color w:val="auto"/>
              </w:rPr>
            </w:pPr>
          </w:p>
        </w:tc>
        <w:tc>
          <w:tcPr>
            <w:tcW w:w="1103" w:type="pct"/>
            <w:shd w:val="clear" w:color="auto" w:fill="auto"/>
            <w:vAlign w:val="center"/>
          </w:tcPr>
          <w:p w14:paraId="7A7EA69B">
            <w:pPr>
              <w:pStyle w:val="180"/>
              <w:rPr>
                <w:color w:val="auto"/>
              </w:rPr>
            </w:pPr>
          </w:p>
        </w:tc>
        <w:tc>
          <w:tcPr>
            <w:tcW w:w="1103" w:type="pct"/>
            <w:shd w:val="clear" w:color="auto" w:fill="auto"/>
            <w:vAlign w:val="center"/>
          </w:tcPr>
          <w:p w14:paraId="6257ABC4">
            <w:pPr>
              <w:pStyle w:val="180"/>
              <w:rPr>
                <w:color w:val="auto"/>
              </w:rPr>
            </w:pPr>
          </w:p>
        </w:tc>
        <w:tc>
          <w:tcPr>
            <w:tcW w:w="1103" w:type="pct"/>
            <w:shd w:val="clear" w:color="auto" w:fill="auto"/>
            <w:vAlign w:val="center"/>
          </w:tcPr>
          <w:p w14:paraId="7C132F51">
            <w:pPr>
              <w:pStyle w:val="180"/>
              <w:rPr>
                <w:color w:val="auto"/>
              </w:rPr>
            </w:pPr>
          </w:p>
        </w:tc>
        <w:tc>
          <w:tcPr>
            <w:tcW w:w="566" w:type="pct"/>
            <w:shd w:val="clear" w:color="auto" w:fill="auto"/>
            <w:vAlign w:val="center"/>
          </w:tcPr>
          <w:p w14:paraId="609B68F0">
            <w:pPr>
              <w:pStyle w:val="180"/>
              <w:rPr>
                <w:color w:val="auto"/>
              </w:rPr>
            </w:pPr>
          </w:p>
        </w:tc>
      </w:tr>
      <w:tr w14:paraId="0A5B2A6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shd w:val="clear" w:color="auto" w:fill="auto"/>
            <w:vAlign w:val="center"/>
          </w:tcPr>
          <w:p w14:paraId="3D6F4912">
            <w:pPr>
              <w:pStyle w:val="180"/>
              <w:rPr>
                <w:color w:val="auto"/>
              </w:rPr>
            </w:pPr>
          </w:p>
        </w:tc>
        <w:tc>
          <w:tcPr>
            <w:tcW w:w="559" w:type="pct"/>
            <w:shd w:val="clear" w:color="auto" w:fill="auto"/>
            <w:vAlign w:val="center"/>
          </w:tcPr>
          <w:p w14:paraId="702A22AA">
            <w:pPr>
              <w:pStyle w:val="180"/>
              <w:rPr>
                <w:color w:val="auto"/>
              </w:rPr>
            </w:pPr>
          </w:p>
        </w:tc>
        <w:tc>
          <w:tcPr>
            <w:tcW w:w="1103" w:type="pct"/>
            <w:shd w:val="clear" w:color="auto" w:fill="auto"/>
            <w:vAlign w:val="center"/>
          </w:tcPr>
          <w:p w14:paraId="4ACB7A36">
            <w:pPr>
              <w:pStyle w:val="180"/>
              <w:rPr>
                <w:color w:val="auto"/>
              </w:rPr>
            </w:pPr>
          </w:p>
        </w:tc>
        <w:tc>
          <w:tcPr>
            <w:tcW w:w="1103" w:type="pct"/>
            <w:shd w:val="clear" w:color="auto" w:fill="auto"/>
            <w:vAlign w:val="center"/>
          </w:tcPr>
          <w:p w14:paraId="56B3494E">
            <w:pPr>
              <w:pStyle w:val="180"/>
              <w:rPr>
                <w:color w:val="auto"/>
              </w:rPr>
            </w:pPr>
          </w:p>
        </w:tc>
        <w:tc>
          <w:tcPr>
            <w:tcW w:w="1103" w:type="pct"/>
            <w:shd w:val="clear" w:color="auto" w:fill="auto"/>
            <w:vAlign w:val="center"/>
          </w:tcPr>
          <w:p w14:paraId="4B0ECF64">
            <w:pPr>
              <w:pStyle w:val="180"/>
              <w:rPr>
                <w:color w:val="auto"/>
              </w:rPr>
            </w:pPr>
          </w:p>
        </w:tc>
        <w:tc>
          <w:tcPr>
            <w:tcW w:w="566" w:type="pct"/>
            <w:shd w:val="clear" w:color="auto" w:fill="auto"/>
            <w:vAlign w:val="center"/>
          </w:tcPr>
          <w:p w14:paraId="1853ED31">
            <w:pPr>
              <w:pStyle w:val="180"/>
              <w:rPr>
                <w:color w:val="auto"/>
              </w:rPr>
            </w:pPr>
          </w:p>
        </w:tc>
      </w:tr>
      <w:tr w14:paraId="2C717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66" w:type="pct"/>
            <w:shd w:val="clear" w:color="auto" w:fill="auto"/>
            <w:vAlign w:val="center"/>
          </w:tcPr>
          <w:p w14:paraId="70D754AE">
            <w:pPr>
              <w:pStyle w:val="180"/>
              <w:rPr>
                <w:color w:val="auto"/>
              </w:rPr>
            </w:pPr>
          </w:p>
        </w:tc>
        <w:tc>
          <w:tcPr>
            <w:tcW w:w="559" w:type="pct"/>
            <w:shd w:val="clear" w:color="auto" w:fill="auto"/>
            <w:vAlign w:val="center"/>
          </w:tcPr>
          <w:p w14:paraId="6FDA810A">
            <w:pPr>
              <w:pStyle w:val="180"/>
              <w:rPr>
                <w:color w:val="auto"/>
              </w:rPr>
            </w:pPr>
          </w:p>
        </w:tc>
        <w:tc>
          <w:tcPr>
            <w:tcW w:w="1103" w:type="pct"/>
            <w:shd w:val="clear" w:color="auto" w:fill="auto"/>
            <w:vAlign w:val="center"/>
          </w:tcPr>
          <w:p w14:paraId="251E5A98">
            <w:pPr>
              <w:pStyle w:val="180"/>
              <w:rPr>
                <w:color w:val="auto"/>
              </w:rPr>
            </w:pPr>
          </w:p>
        </w:tc>
        <w:tc>
          <w:tcPr>
            <w:tcW w:w="1103" w:type="pct"/>
            <w:shd w:val="clear" w:color="auto" w:fill="auto"/>
            <w:vAlign w:val="center"/>
          </w:tcPr>
          <w:p w14:paraId="316812BB">
            <w:pPr>
              <w:pStyle w:val="180"/>
              <w:rPr>
                <w:color w:val="auto"/>
              </w:rPr>
            </w:pPr>
          </w:p>
        </w:tc>
        <w:tc>
          <w:tcPr>
            <w:tcW w:w="1103" w:type="pct"/>
            <w:shd w:val="clear" w:color="auto" w:fill="auto"/>
            <w:vAlign w:val="center"/>
          </w:tcPr>
          <w:p w14:paraId="48B3F268">
            <w:pPr>
              <w:pStyle w:val="180"/>
              <w:rPr>
                <w:color w:val="auto"/>
              </w:rPr>
            </w:pPr>
          </w:p>
        </w:tc>
        <w:tc>
          <w:tcPr>
            <w:tcW w:w="566" w:type="pct"/>
            <w:shd w:val="clear" w:color="auto" w:fill="auto"/>
            <w:vAlign w:val="center"/>
          </w:tcPr>
          <w:p w14:paraId="7CAFDF51">
            <w:pPr>
              <w:pStyle w:val="180"/>
              <w:rPr>
                <w:color w:val="auto"/>
              </w:rPr>
            </w:pPr>
          </w:p>
        </w:tc>
      </w:tr>
    </w:tbl>
    <w:p w14:paraId="670BE470">
      <w:pPr>
        <w:pStyle w:val="58"/>
        <w:ind w:firstLine="0" w:firstLineChars="0"/>
        <w:rPr>
          <w:color w:val="auto"/>
        </w:rPr>
      </w:pPr>
    </w:p>
    <w:bookmarkEnd w:id="149"/>
    <w:p w14:paraId="157A222C">
      <w:pPr>
        <w:pStyle w:val="58"/>
        <w:ind w:firstLine="0" w:firstLineChars="0"/>
        <w:jc w:val="center"/>
        <w:rPr>
          <w:color w:val="auto"/>
        </w:rPr>
      </w:pPr>
      <w:bookmarkStart w:id="152" w:name="BookMark8"/>
      <w:r>
        <w:rPr>
          <w:rFonts w:hint="eastAsia"/>
          <w:color w:val="auto"/>
        </w:rPr>
        <w:drawing>
          <wp:inline distT="0" distB="0" distL="0" distR="0">
            <wp:extent cx="1485900" cy="317500"/>
            <wp:effectExtent l="0" t="0" r="0" b="635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52"/>
    </w:p>
    <w:sectPr>
      <w:pgSz w:w="11906" w:h="16838"/>
      <w:pgMar w:top="1928" w:right="1134" w:bottom="1134" w:left="1134" w:header="1418" w:footer="1134" w:gutter="284"/>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PingFangSC">
    <w:altName w:val="Segoe Print"/>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DEFBE7">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EBF9D">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A50A4C">
    <w:pPr>
      <w:pStyle w:val="54"/>
    </w:pPr>
    <w:r>
      <w:fldChar w:fldCharType="begin"/>
    </w:r>
    <w:r>
      <w:instrText xml:space="preserve">PAGE   \* MERGEFORMAT</w:instrText>
    </w:r>
    <w:r>
      <w:fldChar w:fldCharType="separate"/>
    </w:r>
    <w:r>
      <w:rPr>
        <w:lang w:val="zh-CN"/>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151F5">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D6E16">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67EFB">
    <w:pPr>
      <w:pStyle w:val="63"/>
    </w:pPr>
    <w:r>
      <w:fldChar w:fldCharType="begin"/>
    </w:r>
    <w:r>
      <w:instrText xml:space="preserve"> STYLEREF  标准文件_文件编号  \* MERGEFORMAT </w:instrText>
    </w:r>
    <w:r>
      <w:fldChar w:fldCharType="separate"/>
    </w:r>
    <w:r>
      <w:t>DB42/T XXXX—20XX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11DC6">
    <w:pPr>
      <w:pStyle w:val="18"/>
      <w:jc w:val="right"/>
      <w:rPr>
        <w:lang w:val="fr-FR"/>
      </w:rPr>
    </w:pPr>
    <w:r>
      <w:fldChar w:fldCharType="begin"/>
    </w:r>
    <w:r>
      <w:instrText xml:space="preserve"> STYLEREF  标准文件_文件编号  \* MERGEFORMAT </w:instrText>
    </w:r>
    <w:r>
      <w:fldChar w:fldCharType="separate"/>
    </w:r>
    <w:r>
      <w:t>DB42/T XXXX—20XX</w:t>
    </w:r>
    <w:r>
      <w:rPr>
        <w:lang w:val="fr-F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6"/>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1"/>
      <w:suff w:val="nothing"/>
      <w:lvlText w:val="%1%2.%3　"/>
      <w:lvlJc w:val="left"/>
      <w:pPr>
        <w:ind w:left="0" w:firstLine="0"/>
      </w:pPr>
    </w:lvl>
    <w:lvl w:ilvl="3" w:tentative="0">
      <w:start w:val="1"/>
      <w:numFmt w:val="decimal"/>
      <w:pStyle w:val="120"/>
      <w:suff w:val="nothing"/>
      <w:lvlText w:val="%1%2.%3.%4　"/>
      <w:lvlJc w:val="left"/>
      <w:pPr>
        <w:ind w:left="0" w:firstLine="0"/>
      </w:pPr>
    </w:lvl>
    <w:lvl w:ilvl="4" w:tentative="0">
      <w:start w:val="1"/>
      <w:numFmt w:val="decimal"/>
      <w:pStyle w:val="155"/>
      <w:suff w:val="nothing"/>
      <w:lvlText w:val="%1%2.%3.%4.%5　"/>
      <w:lvlJc w:val="left"/>
      <w:pPr>
        <w:ind w:left="0" w:firstLine="0"/>
      </w:pPr>
    </w:lvl>
    <w:lvl w:ilvl="5" w:tentative="0">
      <w:start w:val="1"/>
      <w:numFmt w:val="decimal"/>
      <w:pStyle w:val="157"/>
      <w:suff w:val="nothing"/>
      <w:lvlText w:val="%1%2.%3.%4.%5.%6　"/>
      <w:lvlJc w:val="left"/>
      <w:pPr>
        <w:ind w:left="0" w:firstLine="0"/>
      </w:pPr>
    </w:lvl>
    <w:lvl w:ilvl="6" w:tentative="0">
      <w:start w:val="1"/>
      <w:numFmt w:val="decimal"/>
      <w:pStyle w:val="160"/>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2"/>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1"/>
      <w:lvlText w:val="%1"/>
      <w:lvlJc w:val="left"/>
      <w:pPr>
        <w:ind w:left="425" w:hanging="425"/>
      </w:pPr>
      <w:rPr>
        <w:rFonts w:hint="eastAsia"/>
      </w:rPr>
    </w:lvl>
    <w:lvl w:ilvl="1" w:tentative="0">
      <w:start w:val="1"/>
      <w:numFmt w:val="decimal"/>
      <w:pStyle w:val="202"/>
      <w:suff w:val="nothing"/>
      <w:lvlText w:val="%10.%2 "/>
      <w:lvlJc w:val="left"/>
      <w:pPr>
        <w:ind w:left="0" w:firstLine="0"/>
      </w:pPr>
      <w:rPr>
        <w:rFonts w:hint="eastAsia" w:ascii="黑体" w:eastAsia="黑体" w:hAnsiTheme="minorHAnsi"/>
        <w:b w:val="0"/>
        <w:i w:val="0"/>
        <w:sz w:val="21"/>
      </w:rPr>
    </w:lvl>
    <w:lvl w:ilvl="2" w:tentative="0">
      <w:start w:val="1"/>
      <w:numFmt w:val="decimal"/>
      <w:pStyle w:val="203"/>
      <w:suff w:val="nothing"/>
      <w:lvlText w:val="%10.%2.%3 "/>
      <w:lvlJc w:val="left"/>
      <w:pPr>
        <w:ind w:left="0" w:firstLine="0"/>
      </w:pPr>
      <w:rPr>
        <w:rFonts w:hint="eastAsia" w:ascii="黑体" w:eastAsia="黑体" w:hAnsiTheme="minorHAnsi"/>
        <w:b w:val="0"/>
        <w:i w:val="0"/>
        <w:sz w:val="21"/>
      </w:rPr>
    </w:lvl>
    <w:lvl w:ilvl="3" w:tentative="0">
      <w:start w:val="1"/>
      <w:numFmt w:val="decimal"/>
      <w:pStyle w:val="204"/>
      <w:suff w:val="nothing"/>
      <w:lvlText w:val="%10.%2.%3.%4 "/>
      <w:lvlJc w:val="left"/>
      <w:pPr>
        <w:ind w:left="0" w:firstLine="0"/>
      </w:pPr>
      <w:rPr>
        <w:rFonts w:hint="eastAsia" w:ascii="黑体" w:eastAsia="黑体" w:hAnsiTheme="minorHAnsi"/>
        <w:b w:val="0"/>
        <w:i w:val="0"/>
        <w:sz w:val="21"/>
      </w:rPr>
    </w:lvl>
    <w:lvl w:ilvl="4" w:tentative="0">
      <w:start w:val="1"/>
      <w:numFmt w:val="decimal"/>
      <w:pStyle w:val="205"/>
      <w:suff w:val="nothing"/>
      <w:lvlText w:val="%10.%2.%3.%4.%5 "/>
      <w:lvlJc w:val="left"/>
      <w:pPr>
        <w:ind w:left="0" w:firstLine="0"/>
      </w:pPr>
      <w:rPr>
        <w:rFonts w:hint="eastAsia" w:ascii="黑体" w:eastAsia="黑体" w:hAnsiTheme="minorHAnsi"/>
        <w:b w:val="0"/>
        <w:i w:val="0"/>
        <w:sz w:val="21"/>
      </w:rPr>
    </w:lvl>
    <w:lvl w:ilvl="5" w:tentative="0">
      <w:start w:val="1"/>
      <w:numFmt w:val="decimal"/>
      <w:pStyle w:val="206"/>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3"/>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9"/>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1"/>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2"/>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4"/>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6C4776B"/>
    <w:multiLevelType w:val="singleLevel"/>
    <w:tmpl w:val="26C4776B"/>
    <w:lvl w:ilvl="0" w:tentative="0">
      <w:start w:val="1"/>
      <w:numFmt w:val="decimal"/>
      <w:suff w:val="nothing"/>
      <w:lvlText w:val="%1、"/>
      <w:lvlJc w:val="left"/>
    </w:lvl>
  </w:abstractNum>
  <w:abstractNum w:abstractNumId="11">
    <w:nsid w:val="2C5917C3"/>
    <w:multiLevelType w:val="multilevel"/>
    <w:tmpl w:val="2C5917C3"/>
    <w:lvl w:ilvl="0" w:tentative="0">
      <w:start w:val="1"/>
      <w:numFmt w:val="none"/>
      <w:pStyle w:val="134"/>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9"/>
      <w:lvlText w:val=""/>
      <w:lvlJc w:val="left"/>
      <w:pPr>
        <w:ind w:left="851" w:hanging="431"/>
      </w:pPr>
      <w:rPr>
        <w:rFonts w:hint="default" w:ascii="Symbol" w:hAnsi="Symbol"/>
        <w:sz w:val="21"/>
      </w:rPr>
    </w:lvl>
    <w:lvl w:ilvl="2" w:tentative="0">
      <w:start w:val="1"/>
      <w:numFmt w:val="bullet"/>
      <w:pStyle w:val="174"/>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3"/>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6"/>
      <w:lvlText w:val="%1)"/>
      <w:lvlJc w:val="left"/>
      <w:pPr>
        <w:tabs>
          <w:tab w:val="left" w:pos="851"/>
        </w:tabs>
        <w:ind w:left="851" w:hanging="426"/>
      </w:pPr>
      <w:rPr>
        <w:rFonts w:hint="eastAsia" w:ascii="宋体" w:hAnsi="Times New Roman" w:eastAsia="宋体"/>
        <w:sz w:val="21"/>
      </w:rPr>
    </w:lvl>
    <w:lvl w:ilvl="1" w:tentative="0">
      <w:start w:val="1"/>
      <w:numFmt w:val="decimal"/>
      <w:pStyle w:val="111"/>
      <w:lvlText w:val="%2)"/>
      <w:lvlJc w:val="left"/>
      <w:pPr>
        <w:tabs>
          <w:tab w:val="left" w:pos="1276"/>
        </w:tabs>
        <w:ind w:left="1276" w:hanging="425"/>
      </w:pPr>
      <w:rPr>
        <w:rFonts w:hint="eastAsia" w:ascii="宋体" w:hAnsi="Times New Roman" w:eastAsia="宋体"/>
        <w:sz w:val="21"/>
      </w:rPr>
    </w:lvl>
    <w:lvl w:ilvl="2" w:tentative="0">
      <w:start w:val="1"/>
      <w:numFmt w:val="decimal"/>
      <w:pStyle w:val="119"/>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200"/>
      <w:lvlText w:val="%1"/>
      <w:lvlJc w:val="left"/>
      <w:pPr>
        <w:ind w:left="420" w:hanging="420"/>
      </w:pPr>
      <w:rPr>
        <w:rFonts w:hint="eastAsia"/>
      </w:rPr>
    </w:lvl>
    <w:lvl w:ilvl="1" w:tentative="0">
      <w:start w:val="1"/>
      <w:numFmt w:val="decimal"/>
      <w:pStyle w:val="85"/>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5"/>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8"/>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5"/>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6"/>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201"/>
      <w:suff w:val="space"/>
      <w:lvlText w:val="%1"/>
      <w:lvlJc w:val="left"/>
      <w:pPr>
        <w:ind w:left="425" w:hanging="425"/>
      </w:pPr>
      <w:rPr>
        <w:rFonts w:hint="eastAsia"/>
      </w:rPr>
    </w:lvl>
    <w:lvl w:ilvl="1" w:tentative="0">
      <w:start w:val="1"/>
      <w:numFmt w:val="decimal"/>
      <w:pStyle w:val="79"/>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3"/>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4"/>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91"/>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78"/>
      <w:suff w:val="nothing"/>
      <w:lvlText w:val="附录%1"/>
      <w:lvlJc w:val="left"/>
      <w:pPr>
        <w:ind w:left="0" w:firstLine="0"/>
      </w:pPr>
      <w:rPr>
        <w:rFonts w:hint="eastAsia"/>
        <w:spacing w:val="100"/>
      </w:rPr>
    </w:lvl>
    <w:lvl w:ilvl="1" w:tentative="0">
      <w:start w:val="1"/>
      <w:numFmt w:val="decimal"/>
      <w:pStyle w:val="80"/>
      <w:suff w:val="nothing"/>
      <w:lvlText w:val="%1.%2　"/>
      <w:lvlJc w:val="left"/>
      <w:pPr>
        <w:ind w:left="0" w:firstLine="0"/>
      </w:pPr>
      <w:rPr>
        <w:rFonts w:hint="eastAsia" w:ascii="黑体" w:eastAsia="黑体"/>
        <w:b w:val="0"/>
        <w:i w:val="0"/>
        <w:sz w:val="21"/>
      </w:rPr>
    </w:lvl>
    <w:lvl w:ilvl="2" w:tentative="0">
      <w:start w:val="1"/>
      <w:numFmt w:val="decimal"/>
      <w:pStyle w:val="81"/>
      <w:suff w:val="nothing"/>
      <w:lvlText w:val="%1.%2.%3　"/>
      <w:lvlJc w:val="left"/>
      <w:pPr>
        <w:ind w:left="0" w:firstLine="0"/>
      </w:pPr>
      <w:rPr>
        <w:rFonts w:hint="eastAsia" w:ascii="黑体" w:eastAsia="黑体"/>
        <w:b w:val="0"/>
        <w:i w:val="0"/>
        <w:sz w:val="21"/>
      </w:rPr>
    </w:lvl>
    <w:lvl w:ilvl="3" w:tentative="0">
      <w:start w:val="1"/>
      <w:numFmt w:val="decimal"/>
      <w:pStyle w:val="83"/>
      <w:suff w:val="nothing"/>
      <w:lvlText w:val="%1.%2.%3.%4　"/>
      <w:lvlJc w:val="left"/>
      <w:pPr>
        <w:ind w:left="0" w:firstLine="0"/>
      </w:pPr>
      <w:rPr>
        <w:rFonts w:hint="eastAsia" w:ascii="黑体" w:eastAsia="黑体"/>
        <w:b w:val="0"/>
        <w:i w:val="0"/>
        <w:sz w:val="21"/>
      </w:rPr>
    </w:lvl>
    <w:lvl w:ilvl="4" w:tentative="0">
      <w:start w:val="1"/>
      <w:numFmt w:val="decimal"/>
      <w:pStyle w:val="84"/>
      <w:suff w:val="nothing"/>
      <w:lvlText w:val="%1.%2.%3.%4.%5　"/>
      <w:lvlJc w:val="left"/>
      <w:pPr>
        <w:ind w:left="0" w:firstLine="0"/>
      </w:pPr>
      <w:rPr>
        <w:rFonts w:hint="eastAsia" w:ascii="黑体" w:eastAsia="黑体"/>
        <w:b w:val="0"/>
        <w:i w:val="0"/>
        <w:sz w:val="21"/>
      </w:rPr>
    </w:lvl>
    <w:lvl w:ilvl="5" w:tentative="0">
      <w:start w:val="1"/>
      <w:numFmt w:val="decimal"/>
      <w:pStyle w:val="86"/>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9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9"/>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5"/>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4"/>
      <w:suff w:val="nothing"/>
      <w:lvlText w:val="%1"/>
      <w:lvlJc w:val="left"/>
      <w:pPr>
        <w:ind w:left="0" w:firstLine="0"/>
      </w:pPr>
      <w:rPr>
        <w:rFonts w:hint="eastAsia"/>
      </w:rPr>
    </w:lvl>
    <w:lvl w:ilvl="1" w:tentative="0">
      <w:start w:val="1"/>
      <w:numFmt w:val="decimal"/>
      <w:pStyle w:val="106"/>
      <w:suff w:val="nothing"/>
      <w:lvlText w:val="%1%2　"/>
      <w:lvlJc w:val="left"/>
      <w:pPr>
        <w:ind w:left="0" w:firstLine="0"/>
      </w:pPr>
      <w:rPr>
        <w:rFonts w:hint="eastAsia" w:ascii="黑体" w:eastAsia="黑体"/>
        <w:b w:val="0"/>
        <w:i w:val="0"/>
        <w:sz w:val="21"/>
      </w:rPr>
    </w:lvl>
    <w:lvl w:ilvl="2" w:tentative="0">
      <w:start w:val="1"/>
      <w:numFmt w:val="decimal"/>
      <w:pStyle w:val="107"/>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67"/>
      <w:suff w:val="nothing"/>
      <w:lvlText w:val="%1%2.%3.%4　"/>
      <w:lvlJc w:val="left"/>
      <w:pPr>
        <w:ind w:left="0" w:firstLine="0"/>
      </w:pPr>
      <w:rPr>
        <w:rFonts w:hint="eastAsia" w:ascii="黑体" w:eastAsia="黑体"/>
        <w:b w:val="0"/>
        <w:i w:val="0"/>
        <w:sz w:val="21"/>
      </w:rPr>
    </w:lvl>
    <w:lvl w:ilvl="4" w:tentative="0">
      <w:start w:val="1"/>
      <w:numFmt w:val="decimal"/>
      <w:pStyle w:val="96"/>
      <w:suff w:val="nothing"/>
      <w:lvlText w:val="%1%2.%3.%4.%5　"/>
      <w:lvlJc w:val="left"/>
      <w:pPr>
        <w:ind w:left="0" w:firstLine="0"/>
      </w:pPr>
      <w:rPr>
        <w:rFonts w:hint="eastAsia" w:ascii="黑体" w:eastAsia="黑体"/>
        <w:b w:val="0"/>
        <w:i w:val="0"/>
        <w:sz w:val="21"/>
      </w:rPr>
    </w:lvl>
    <w:lvl w:ilvl="5" w:tentative="0">
      <w:start w:val="1"/>
      <w:numFmt w:val="decimal"/>
      <w:pStyle w:val="100"/>
      <w:suff w:val="nothing"/>
      <w:lvlText w:val="%1%2.%3.%4.%5.%6　"/>
      <w:lvlJc w:val="left"/>
      <w:pPr>
        <w:ind w:left="0" w:firstLine="0"/>
      </w:pPr>
      <w:rPr>
        <w:rFonts w:hint="eastAsia" w:ascii="黑体" w:eastAsia="黑体"/>
        <w:b w:val="0"/>
        <w:i w:val="0"/>
        <w:sz w:val="21"/>
      </w:rPr>
    </w:lvl>
    <w:lvl w:ilvl="6" w:tentative="0">
      <w:start w:val="1"/>
      <w:numFmt w:val="decimal"/>
      <w:pStyle w:val="105"/>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81"/>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7"/>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4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1" w:cryptProviderType="rsaAES" w:cryptAlgorithmClass="hash" w:cryptAlgorithmType="typeAny" w:cryptAlgorithmSid="14" w:cryptSpinCount="100000" w:hash="AdNruEaAp9JR52MOt7noX1SQo6KyFfYCnDBD874AZjTUxZpG5Mg1RGC+EHDvh0qBMbGl3GfkIkTq&#10;0le4vTRzJw=====" w:salt="uxKGpU2rUNfwDf0q/8NGJg=="/>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hOTIwZDdhZmYwZDRlNjBlZDMwZWNjNDZiNDg5OGEifQ=="/>
  </w:docVars>
  <w:rsids>
    <w:rsidRoot w:val="006958F0"/>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39AB"/>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405C"/>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3D33"/>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23AC"/>
    <w:rsid w:val="00104926"/>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1689"/>
    <w:rsid w:val="0019348F"/>
    <w:rsid w:val="00193A07"/>
    <w:rsid w:val="00194C95"/>
    <w:rsid w:val="00195C34"/>
    <w:rsid w:val="00196EF5"/>
    <w:rsid w:val="001A1A53"/>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411"/>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399"/>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5DFD"/>
    <w:rsid w:val="002771AC"/>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0607C"/>
    <w:rsid w:val="00313B85"/>
    <w:rsid w:val="00317988"/>
    <w:rsid w:val="003221B4"/>
    <w:rsid w:val="0032258D"/>
    <w:rsid w:val="00322E62"/>
    <w:rsid w:val="00324D13"/>
    <w:rsid w:val="00324D2A"/>
    <w:rsid w:val="00324EDD"/>
    <w:rsid w:val="00327CEF"/>
    <w:rsid w:val="003331E4"/>
    <w:rsid w:val="00336C64"/>
    <w:rsid w:val="00337162"/>
    <w:rsid w:val="0034194F"/>
    <w:rsid w:val="00344605"/>
    <w:rsid w:val="003474AA"/>
    <w:rsid w:val="00350D1D"/>
    <w:rsid w:val="00352C83"/>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55F4"/>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03E8"/>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79DA"/>
    <w:rsid w:val="00547BCC"/>
    <w:rsid w:val="0055013B"/>
    <w:rsid w:val="00551F6F"/>
    <w:rsid w:val="00555044"/>
    <w:rsid w:val="005608AA"/>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198B"/>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40A6"/>
    <w:rsid w:val="006850CD"/>
    <w:rsid w:val="00685AAB"/>
    <w:rsid w:val="00692114"/>
    <w:rsid w:val="006958F0"/>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B76CE"/>
    <w:rsid w:val="007C1E8B"/>
    <w:rsid w:val="007C2D89"/>
    <w:rsid w:val="007C4593"/>
    <w:rsid w:val="007C5309"/>
    <w:rsid w:val="007C6069"/>
    <w:rsid w:val="007D06C4"/>
    <w:rsid w:val="007D1352"/>
    <w:rsid w:val="007D1A39"/>
    <w:rsid w:val="007D2508"/>
    <w:rsid w:val="007D346A"/>
    <w:rsid w:val="007D6518"/>
    <w:rsid w:val="007D76BD"/>
    <w:rsid w:val="007E0BF1"/>
    <w:rsid w:val="007E2592"/>
    <w:rsid w:val="007E698A"/>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823"/>
    <w:rsid w:val="00884DB3"/>
    <w:rsid w:val="00885A9D"/>
    <w:rsid w:val="008864F6"/>
    <w:rsid w:val="0089049D"/>
    <w:rsid w:val="00890686"/>
    <w:rsid w:val="008928C9"/>
    <w:rsid w:val="008930CB"/>
    <w:rsid w:val="008938DC"/>
    <w:rsid w:val="00893FD1"/>
    <w:rsid w:val="00894836"/>
    <w:rsid w:val="00895172"/>
    <w:rsid w:val="00895680"/>
    <w:rsid w:val="00896DFF"/>
    <w:rsid w:val="0089762C"/>
    <w:rsid w:val="008A1893"/>
    <w:rsid w:val="008A3215"/>
    <w:rsid w:val="008A57E6"/>
    <w:rsid w:val="008A614B"/>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155"/>
    <w:rsid w:val="008D453D"/>
    <w:rsid w:val="008D53AD"/>
    <w:rsid w:val="008D562B"/>
    <w:rsid w:val="008D5733"/>
    <w:rsid w:val="008D622B"/>
    <w:rsid w:val="008D666C"/>
    <w:rsid w:val="008D7B54"/>
    <w:rsid w:val="008E0C9D"/>
    <w:rsid w:val="008E1648"/>
    <w:rsid w:val="008E1B3E"/>
    <w:rsid w:val="008E2319"/>
    <w:rsid w:val="008E4BB6"/>
    <w:rsid w:val="008E4BF4"/>
    <w:rsid w:val="008E5518"/>
    <w:rsid w:val="008E6A84"/>
    <w:rsid w:val="008F0CDC"/>
    <w:rsid w:val="008F17A3"/>
    <w:rsid w:val="008F1ED3"/>
    <w:rsid w:val="008F23A5"/>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18FF"/>
    <w:rsid w:val="00977010"/>
    <w:rsid w:val="00977D02"/>
    <w:rsid w:val="009809BB"/>
    <w:rsid w:val="0098364B"/>
    <w:rsid w:val="0098432D"/>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0DDA"/>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88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1EC0"/>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203B"/>
    <w:rsid w:val="00BB5F8F"/>
    <w:rsid w:val="00BB657A"/>
    <w:rsid w:val="00BC1A4E"/>
    <w:rsid w:val="00BC4790"/>
    <w:rsid w:val="00BC5DC7"/>
    <w:rsid w:val="00BC6B8B"/>
    <w:rsid w:val="00BC73D8"/>
    <w:rsid w:val="00BD52D7"/>
    <w:rsid w:val="00BD5AD2"/>
    <w:rsid w:val="00BE1697"/>
    <w:rsid w:val="00BE22F3"/>
    <w:rsid w:val="00BE5B52"/>
    <w:rsid w:val="00BE7B8D"/>
    <w:rsid w:val="00BF0993"/>
    <w:rsid w:val="00BF10A9"/>
    <w:rsid w:val="00BF1703"/>
    <w:rsid w:val="00BF21D1"/>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138D"/>
    <w:rsid w:val="00CA2D1B"/>
    <w:rsid w:val="00CA375D"/>
    <w:rsid w:val="00CA65EC"/>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3BA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5424"/>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0664"/>
    <w:rsid w:val="00DF1961"/>
    <w:rsid w:val="00DF44DE"/>
    <w:rsid w:val="00DF5F11"/>
    <w:rsid w:val="00E01138"/>
    <w:rsid w:val="00E02DFB"/>
    <w:rsid w:val="00E030F9"/>
    <w:rsid w:val="00E0311A"/>
    <w:rsid w:val="00E03138"/>
    <w:rsid w:val="00E06404"/>
    <w:rsid w:val="00E065D2"/>
    <w:rsid w:val="00E11A85"/>
    <w:rsid w:val="00E12495"/>
    <w:rsid w:val="00E15CCD"/>
    <w:rsid w:val="00E16AE1"/>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1ECC"/>
    <w:rsid w:val="00F33817"/>
    <w:rsid w:val="00F420D5"/>
    <w:rsid w:val="00F451EA"/>
    <w:rsid w:val="00F45447"/>
    <w:rsid w:val="00F456C6"/>
    <w:rsid w:val="00F4577B"/>
    <w:rsid w:val="00F46496"/>
    <w:rsid w:val="00F474D0"/>
    <w:rsid w:val="00F47F8A"/>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6191"/>
    <w:rsid w:val="00FD7299"/>
    <w:rsid w:val="00FD765C"/>
    <w:rsid w:val="00FE1FBE"/>
    <w:rsid w:val="00FE3901"/>
    <w:rsid w:val="00FE39D3"/>
    <w:rsid w:val="00FE4BCE"/>
    <w:rsid w:val="00FE54AE"/>
    <w:rsid w:val="00FE576A"/>
    <w:rsid w:val="00FE7E79"/>
    <w:rsid w:val="00FF3E7D"/>
    <w:rsid w:val="00FF5B99"/>
    <w:rsid w:val="00FF730C"/>
    <w:rsid w:val="00FF73F4"/>
    <w:rsid w:val="00FF7CE4"/>
    <w:rsid w:val="00FF7E39"/>
    <w:rsid w:val="0A9E49F4"/>
    <w:rsid w:val="0B335928"/>
    <w:rsid w:val="0CA37055"/>
    <w:rsid w:val="0DE34399"/>
    <w:rsid w:val="0EB2020F"/>
    <w:rsid w:val="0FC8474F"/>
    <w:rsid w:val="0FE50BB9"/>
    <w:rsid w:val="10DE6924"/>
    <w:rsid w:val="125438E5"/>
    <w:rsid w:val="12C76FF0"/>
    <w:rsid w:val="138E48E4"/>
    <w:rsid w:val="14EE03F7"/>
    <w:rsid w:val="15E62654"/>
    <w:rsid w:val="166237A6"/>
    <w:rsid w:val="17FB5309"/>
    <w:rsid w:val="18EA221C"/>
    <w:rsid w:val="1C4034E6"/>
    <w:rsid w:val="1C5701E0"/>
    <w:rsid w:val="1CB44094"/>
    <w:rsid w:val="1DB37A2A"/>
    <w:rsid w:val="1E8B484C"/>
    <w:rsid w:val="1EB626DF"/>
    <w:rsid w:val="1F16701A"/>
    <w:rsid w:val="1F182E79"/>
    <w:rsid w:val="20F83DEF"/>
    <w:rsid w:val="22B67E76"/>
    <w:rsid w:val="23606AE1"/>
    <w:rsid w:val="249800D6"/>
    <w:rsid w:val="25F8445E"/>
    <w:rsid w:val="270B7E92"/>
    <w:rsid w:val="272316C4"/>
    <w:rsid w:val="29534671"/>
    <w:rsid w:val="2BF01C4F"/>
    <w:rsid w:val="2C601CE2"/>
    <w:rsid w:val="2CE22400"/>
    <w:rsid w:val="2D480265"/>
    <w:rsid w:val="305B371E"/>
    <w:rsid w:val="316C33F5"/>
    <w:rsid w:val="31E8160B"/>
    <w:rsid w:val="32544A18"/>
    <w:rsid w:val="33126C3D"/>
    <w:rsid w:val="356326C4"/>
    <w:rsid w:val="36BA5D2F"/>
    <w:rsid w:val="38BB4B5C"/>
    <w:rsid w:val="39396CB4"/>
    <w:rsid w:val="3986114C"/>
    <w:rsid w:val="39BE2D0F"/>
    <w:rsid w:val="3C402DA8"/>
    <w:rsid w:val="3C53334D"/>
    <w:rsid w:val="3CA945B1"/>
    <w:rsid w:val="3DF52EB3"/>
    <w:rsid w:val="3E0708CE"/>
    <w:rsid w:val="40753942"/>
    <w:rsid w:val="41EB66FE"/>
    <w:rsid w:val="43A40A78"/>
    <w:rsid w:val="477535AD"/>
    <w:rsid w:val="480329B4"/>
    <w:rsid w:val="4A9E3B01"/>
    <w:rsid w:val="4CA920D2"/>
    <w:rsid w:val="4E690D9E"/>
    <w:rsid w:val="4E704E82"/>
    <w:rsid w:val="54FB5F72"/>
    <w:rsid w:val="58A65449"/>
    <w:rsid w:val="5C2E2388"/>
    <w:rsid w:val="5D087A7F"/>
    <w:rsid w:val="5FF9099C"/>
    <w:rsid w:val="60336882"/>
    <w:rsid w:val="613018E4"/>
    <w:rsid w:val="621F4F7C"/>
    <w:rsid w:val="67690E7A"/>
    <w:rsid w:val="6B4643A4"/>
    <w:rsid w:val="6C3118E9"/>
    <w:rsid w:val="6CEB6295"/>
    <w:rsid w:val="6D7F415B"/>
    <w:rsid w:val="702A28D7"/>
    <w:rsid w:val="70CB137E"/>
    <w:rsid w:val="71665111"/>
    <w:rsid w:val="71D62C1A"/>
    <w:rsid w:val="71F3415A"/>
    <w:rsid w:val="72072779"/>
    <w:rsid w:val="744B33E2"/>
    <w:rsid w:val="74517EB3"/>
    <w:rsid w:val="7BD46267"/>
    <w:rsid w:val="7CEA67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6"/>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8"/>
    <w:autoRedefine/>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autoRedefine/>
    <w:qFormat/>
    <w:uiPriority w:val="0"/>
    <w:pPr>
      <w:keepNext/>
      <w:keepLines/>
      <w:spacing w:before="260" w:after="260" w:line="416" w:lineRule="auto"/>
      <w:outlineLvl w:val="2"/>
    </w:pPr>
    <w:rPr>
      <w:b/>
      <w:bCs/>
      <w:sz w:val="32"/>
      <w:szCs w:val="32"/>
    </w:rPr>
  </w:style>
  <w:style w:type="paragraph" w:styleId="5">
    <w:name w:val="heading 4"/>
    <w:basedOn w:val="1"/>
    <w:next w:val="1"/>
    <w:link w:val="39"/>
    <w:autoRedefine/>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40"/>
    <w:autoRedefine/>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1"/>
    <w:autoRedefine/>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2"/>
    <w:autoRedefine/>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3"/>
    <w:autoRedefine/>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4"/>
    <w:autoRedefine/>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11">
    <w:name w:val="toc 7"/>
    <w:basedOn w:val="1"/>
    <w:next w:val="1"/>
    <w:autoRedefine/>
    <w:unhideWhenUsed/>
    <w:qFormat/>
    <w:uiPriority w:val="39"/>
    <w:pPr>
      <w:tabs>
        <w:tab w:val="right" w:leader="dot" w:pos="9344"/>
      </w:tabs>
      <w:spacing w:line="300" w:lineRule="exact"/>
      <w:ind w:left="1259"/>
    </w:pPr>
    <w:rPr>
      <w:rFonts w:ascii="宋体"/>
    </w:rPr>
  </w:style>
  <w:style w:type="paragraph" w:styleId="12">
    <w:name w:val="Normal Indent"/>
    <w:basedOn w:val="1"/>
    <w:autoRedefine/>
    <w:qFormat/>
    <w:uiPriority w:val="0"/>
    <w:pPr>
      <w:ind w:firstLine="420"/>
    </w:pPr>
  </w:style>
  <w:style w:type="paragraph" w:styleId="13">
    <w:name w:val="Body Text"/>
    <w:basedOn w:val="1"/>
    <w:link w:val="88"/>
    <w:autoRedefine/>
    <w:qFormat/>
    <w:uiPriority w:val="0"/>
    <w:pPr>
      <w:spacing w:after="120"/>
    </w:pPr>
  </w:style>
  <w:style w:type="paragraph" w:styleId="14">
    <w:name w:val="toc 5"/>
    <w:basedOn w:val="1"/>
    <w:next w:val="1"/>
    <w:autoRedefine/>
    <w:unhideWhenUsed/>
    <w:qFormat/>
    <w:uiPriority w:val="39"/>
    <w:pPr>
      <w:ind w:left="839"/>
    </w:pPr>
    <w:rPr>
      <w:rFonts w:ascii="宋体"/>
    </w:rPr>
  </w:style>
  <w:style w:type="paragraph" w:styleId="15">
    <w:name w:val="toc 3"/>
    <w:basedOn w:val="1"/>
    <w:next w:val="1"/>
    <w:autoRedefine/>
    <w:unhideWhenUsed/>
    <w:qFormat/>
    <w:uiPriority w:val="39"/>
    <w:pPr>
      <w:spacing w:line="300" w:lineRule="exact"/>
      <w:ind w:left="420"/>
    </w:pPr>
    <w:rPr>
      <w:rFonts w:ascii="宋体"/>
    </w:rPr>
  </w:style>
  <w:style w:type="paragraph" w:styleId="16">
    <w:name w:val="Balloon Text"/>
    <w:basedOn w:val="1"/>
    <w:link w:val="47"/>
    <w:autoRedefine/>
    <w:semiHidden/>
    <w:unhideWhenUsed/>
    <w:qFormat/>
    <w:uiPriority w:val="99"/>
    <w:rPr>
      <w:sz w:val="18"/>
      <w:szCs w:val="18"/>
    </w:rPr>
  </w:style>
  <w:style w:type="paragraph" w:styleId="17">
    <w:name w:val="footer"/>
    <w:basedOn w:val="1"/>
    <w:link w:val="46"/>
    <w:autoRedefine/>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5"/>
    <w:autoRedefine/>
    <w:qFormat/>
    <w:uiPriority w:val="99"/>
    <w:pPr>
      <w:tabs>
        <w:tab w:val="center" w:pos="4153"/>
        <w:tab w:val="right" w:pos="8306"/>
      </w:tabs>
      <w:adjustRightInd/>
      <w:snapToGrid w:val="0"/>
      <w:jc w:val="center"/>
    </w:pPr>
    <w:rPr>
      <w:sz w:val="18"/>
      <w:szCs w:val="18"/>
    </w:rPr>
  </w:style>
  <w:style w:type="paragraph" w:styleId="19">
    <w:name w:val="toc 1"/>
    <w:basedOn w:val="1"/>
    <w:next w:val="1"/>
    <w:autoRedefine/>
    <w:unhideWhenUsed/>
    <w:qFormat/>
    <w:uiPriority w:val="39"/>
    <w:rPr>
      <w:rFonts w:ascii="宋体"/>
    </w:rPr>
  </w:style>
  <w:style w:type="paragraph" w:styleId="20">
    <w:name w:val="toc 4"/>
    <w:basedOn w:val="1"/>
    <w:next w:val="1"/>
    <w:autoRedefine/>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101"/>
    <w:autoRedefine/>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autoRedefine/>
    <w:unhideWhenUsed/>
    <w:qFormat/>
    <w:uiPriority w:val="39"/>
    <w:pPr>
      <w:spacing w:line="300" w:lineRule="exact"/>
      <w:ind w:left="1049"/>
    </w:pPr>
    <w:rPr>
      <w:rFonts w:ascii="宋体"/>
    </w:rPr>
  </w:style>
  <w:style w:type="paragraph" w:styleId="23">
    <w:name w:val="table of figures"/>
    <w:basedOn w:val="1"/>
    <w:next w:val="1"/>
    <w:autoRedefine/>
    <w:semiHidden/>
    <w:qFormat/>
    <w:uiPriority w:val="0"/>
    <w:pPr>
      <w:adjustRightInd/>
      <w:spacing w:line="240" w:lineRule="auto"/>
      <w:jc w:val="left"/>
    </w:pPr>
    <w:rPr>
      <w:szCs w:val="24"/>
    </w:rPr>
  </w:style>
  <w:style w:type="paragraph" w:styleId="24">
    <w:name w:val="toc 2"/>
    <w:basedOn w:val="1"/>
    <w:next w:val="1"/>
    <w:autoRedefine/>
    <w:unhideWhenUsed/>
    <w:qFormat/>
    <w:uiPriority w:val="39"/>
    <w:pPr>
      <w:tabs>
        <w:tab w:val="right" w:leader="dot" w:pos="9344"/>
      </w:tabs>
      <w:spacing w:line="300" w:lineRule="exact"/>
      <w:ind w:left="210"/>
    </w:pPr>
    <w:rPr>
      <w:rFonts w:ascii="宋体"/>
    </w:rPr>
  </w:style>
  <w:style w:type="paragraph" w:styleId="25">
    <w:name w:val="Normal (Web)"/>
    <w:basedOn w:val="1"/>
    <w:autoRedefine/>
    <w:semiHidden/>
    <w:unhideWhenUsed/>
    <w:qFormat/>
    <w:uiPriority w:val="99"/>
    <w:pPr>
      <w:jc w:val="left"/>
    </w:pPr>
    <w:rPr>
      <w:kern w:val="0"/>
      <w:sz w:val="24"/>
    </w:rPr>
  </w:style>
  <w:style w:type="paragraph" w:styleId="26">
    <w:name w:val="Title"/>
    <w:basedOn w:val="1"/>
    <w:link w:val="50"/>
    <w:autoRedefine/>
    <w:qFormat/>
    <w:uiPriority w:val="0"/>
    <w:pPr>
      <w:spacing w:before="240" w:after="60"/>
      <w:jc w:val="center"/>
      <w:outlineLvl w:val="0"/>
    </w:pPr>
    <w:rPr>
      <w:rFonts w:ascii="Arial" w:hAnsi="Arial" w:cs="Arial"/>
      <w:b/>
      <w:bCs/>
      <w:sz w:val="32"/>
      <w:szCs w:val="32"/>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autoRedefine/>
    <w:qFormat/>
    <w:uiPriority w:val="22"/>
    <w:rPr>
      <w:b/>
      <w:bCs/>
    </w:rPr>
  </w:style>
  <w:style w:type="character" w:styleId="31">
    <w:name w:val="page number"/>
    <w:autoRedefine/>
    <w:qFormat/>
    <w:uiPriority w:val="0"/>
    <w:rPr>
      <w:rFonts w:ascii="宋体" w:hAnsi="Times New Roman" w:eastAsia="宋体"/>
      <w:sz w:val="18"/>
    </w:rPr>
  </w:style>
  <w:style w:type="character" w:styleId="32">
    <w:name w:val="FollowedHyperlink"/>
    <w:basedOn w:val="29"/>
    <w:autoRedefine/>
    <w:semiHidden/>
    <w:unhideWhenUsed/>
    <w:qFormat/>
    <w:uiPriority w:val="99"/>
    <w:rPr>
      <w:color w:val="800080"/>
      <w:u w:val="none"/>
    </w:rPr>
  </w:style>
  <w:style w:type="character" w:styleId="33">
    <w:name w:val="Emphasis"/>
    <w:autoRedefine/>
    <w:qFormat/>
    <w:uiPriority w:val="20"/>
    <w:rPr>
      <w:i/>
      <w:iCs/>
    </w:rPr>
  </w:style>
  <w:style w:type="character" w:styleId="34">
    <w:name w:val="Hyperlink"/>
    <w:autoRedefine/>
    <w:qFormat/>
    <w:uiPriority w:val="99"/>
    <w:rPr>
      <w:rFonts w:ascii="宋体" w:hAnsi="Times New Roman" w:eastAsia="宋体"/>
      <w:color w:val="auto"/>
      <w:spacing w:val="0"/>
      <w:w w:val="100"/>
      <w:position w:val="0"/>
      <w:sz w:val="21"/>
      <w:u w:val="none"/>
      <w:vertAlign w:val="baseline"/>
    </w:rPr>
  </w:style>
  <w:style w:type="character" w:styleId="35">
    <w:name w:val="footnote reference"/>
    <w:autoRedefine/>
    <w:semiHidden/>
    <w:qFormat/>
    <w:uiPriority w:val="0"/>
    <w:rPr>
      <w:rFonts w:ascii="宋体" w:hAnsi="宋体" w:eastAsia="宋体" w:cs="Times New Roman"/>
      <w:spacing w:val="0"/>
      <w:sz w:val="18"/>
      <w:vertAlign w:val="superscript"/>
    </w:rPr>
  </w:style>
  <w:style w:type="character" w:customStyle="1" w:styleId="36">
    <w:name w:val="标题 1 Char"/>
    <w:link w:val="2"/>
    <w:autoRedefine/>
    <w:qFormat/>
    <w:uiPriority w:val="0"/>
    <w:rPr>
      <w:b/>
      <w:bCs/>
      <w:kern w:val="44"/>
      <w:sz w:val="44"/>
      <w:szCs w:val="44"/>
    </w:rPr>
  </w:style>
  <w:style w:type="character" w:customStyle="1" w:styleId="37">
    <w:name w:val="标题 3 Char"/>
    <w:link w:val="4"/>
    <w:autoRedefine/>
    <w:qFormat/>
    <w:uiPriority w:val="0"/>
    <w:rPr>
      <w:b/>
      <w:bCs/>
      <w:kern w:val="2"/>
      <w:sz w:val="32"/>
      <w:szCs w:val="32"/>
    </w:rPr>
  </w:style>
  <w:style w:type="character" w:customStyle="1" w:styleId="38">
    <w:name w:val="标题 2 Char"/>
    <w:link w:val="3"/>
    <w:autoRedefine/>
    <w:qFormat/>
    <w:uiPriority w:val="0"/>
    <w:rPr>
      <w:rFonts w:ascii="Arial" w:hAnsi="Arial" w:eastAsia="黑体"/>
      <w:b/>
      <w:bCs/>
      <w:kern w:val="2"/>
      <w:sz w:val="32"/>
      <w:szCs w:val="32"/>
    </w:rPr>
  </w:style>
  <w:style w:type="character" w:customStyle="1" w:styleId="39">
    <w:name w:val="标题 4 Char"/>
    <w:link w:val="5"/>
    <w:autoRedefine/>
    <w:qFormat/>
    <w:uiPriority w:val="0"/>
    <w:rPr>
      <w:rFonts w:ascii="Arial" w:hAnsi="Arial" w:eastAsia="黑体"/>
      <w:b/>
      <w:bCs/>
      <w:kern w:val="2"/>
      <w:sz w:val="28"/>
      <w:szCs w:val="28"/>
    </w:rPr>
  </w:style>
  <w:style w:type="character" w:customStyle="1" w:styleId="40">
    <w:name w:val="标题 5 Char"/>
    <w:link w:val="6"/>
    <w:autoRedefine/>
    <w:qFormat/>
    <w:uiPriority w:val="0"/>
    <w:rPr>
      <w:b/>
      <w:bCs/>
      <w:kern w:val="2"/>
      <w:sz w:val="28"/>
      <w:szCs w:val="28"/>
    </w:rPr>
  </w:style>
  <w:style w:type="character" w:customStyle="1" w:styleId="41">
    <w:name w:val="标题 6 Char"/>
    <w:link w:val="7"/>
    <w:autoRedefine/>
    <w:qFormat/>
    <w:uiPriority w:val="0"/>
    <w:rPr>
      <w:rFonts w:ascii="Arial" w:hAnsi="Arial" w:eastAsia="黑体"/>
      <w:b/>
      <w:bCs/>
      <w:kern w:val="2"/>
      <w:sz w:val="24"/>
      <w:szCs w:val="24"/>
    </w:rPr>
  </w:style>
  <w:style w:type="character" w:customStyle="1" w:styleId="42">
    <w:name w:val="标题 7 Char"/>
    <w:link w:val="8"/>
    <w:autoRedefine/>
    <w:qFormat/>
    <w:uiPriority w:val="0"/>
    <w:rPr>
      <w:b/>
      <w:bCs/>
      <w:kern w:val="2"/>
      <w:sz w:val="24"/>
      <w:szCs w:val="24"/>
    </w:rPr>
  </w:style>
  <w:style w:type="character" w:customStyle="1" w:styleId="43">
    <w:name w:val="标题 8 Char"/>
    <w:link w:val="9"/>
    <w:autoRedefine/>
    <w:qFormat/>
    <w:uiPriority w:val="0"/>
    <w:rPr>
      <w:rFonts w:ascii="Arial" w:hAnsi="Arial" w:eastAsia="黑体"/>
      <w:kern w:val="2"/>
      <w:sz w:val="24"/>
      <w:szCs w:val="24"/>
    </w:rPr>
  </w:style>
  <w:style w:type="character" w:customStyle="1" w:styleId="44">
    <w:name w:val="标题 9 Char"/>
    <w:link w:val="10"/>
    <w:autoRedefine/>
    <w:qFormat/>
    <w:uiPriority w:val="0"/>
    <w:rPr>
      <w:rFonts w:ascii="Arial" w:hAnsi="Arial" w:eastAsia="黑体"/>
      <w:kern w:val="2"/>
      <w:sz w:val="21"/>
      <w:szCs w:val="21"/>
    </w:rPr>
  </w:style>
  <w:style w:type="character" w:customStyle="1" w:styleId="45">
    <w:name w:val="页眉 Char"/>
    <w:link w:val="18"/>
    <w:autoRedefine/>
    <w:qFormat/>
    <w:uiPriority w:val="99"/>
    <w:rPr>
      <w:kern w:val="2"/>
      <w:sz w:val="18"/>
      <w:szCs w:val="18"/>
    </w:rPr>
  </w:style>
  <w:style w:type="character" w:customStyle="1" w:styleId="46">
    <w:name w:val="页脚 Char"/>
    <w:link w:val="17"/>
    <w:autoRedefine/>
    <w:qFormat/>
    <w:uiPriority w:val="99"/>
    <w:rPr>
      <w:rFonts w:ascii="宋体"/>
      <w:kern w:val="2"/>
      <w:sz w:val="18"/>
      <w:szCs w:val="18"/>
    </w:rPr>
  </w:style>
  <w:style w:type="character" w:customStyle="1" w:styleId="47">
    <w:name w:val="批注框文本 Char"/>
    <w:link w:val="16"/>
    <w:autoRedefine/>
    <w:semiHidden/>
    <w:qFormat/>
    <w:uiPriority w:val="99"/>
    <w:rPr>
      <w:kern w:val="2"/>
      <w:sz w:val="18"/>
      <w:szCs w:val="18"/>
    </w:rPr>
  </w:style>
  <w:style w:type="paragraph" w:styleId="48">
    <w:name w:val="Quote"/>
    <w:basedOn w:val="1"/>
    <w:next w:val="1"/>
    <w:link w:val="49"/>
    <w:autoRedefine/>
    <w:qFormat/>
    <w:uiPriority w:val="29"/>
    <w:rPr>
      <w:i/>
      <w:iCs/>
      <w:color w:val="000000"/>
    </w:rPr>
  </w:style>
  <w:style w:type="character" w:customStyle="1" w:styleId="49">
    <w:name w:val="引用 Char"/>
    <w:link w:val="48"/>
    <w:autoRedefine/>
    <w:qFormat/>
    <w:uiPriority w:val="29"/>
    <w:rPr>
      <w:i/>
      <w:iCs/>
      <w:color w:val="000000"/>
      <w:kern w:val="2"/>
      <w:sz w:val="21"/>
      <w:szCs w:val="21"/>
    </w:rPr>
  </w:style>
  <w:style w:type="character" w:customStyle="1" w:styleId="50">
    <w:name w:val="标题 Char"/>
    <w:link w:val="26"/>
    <w:autoRedefine/>
    <w:qFormat/>
    <w:uiPriority w:val="0"/>
    <w:rPr>
      <w:rFonts w:ascii="Arial" w:hAnsi="Arial" w:cs="Arial"/>
      <w:b/>
      <w:bCs/>
      <w:kern w:val="2"/>
      <w:sz w:val="32"/>
      <w:szCs w:val="32"/>
    </w:rPr>
  </w:style>
  <w:style w:type="paragraph" w:customStyle="1" w:styleId="5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2">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3">
    <w:name w:val="标准文件_页脚偶数页"/>
    <w:autoRedefine/>
    <w:qFormat/>
    <w:uiPriority w:val="0"/>
    <w:pPr>
      <w:ind w:left="198"/>
    </w:pPr>
    <w:rPr>
      <w:rFonts w:ascii="宋体" w:hAnsi="Times New Roman" w:eastAsia="宋体" w:cs="Times New Roman"/>
      <w:sz w:val="18"/>
      <w:lang w:val="en-US" w:eastAsia="zh-CN" w:bidi="ar-SA"/>
    </w:rPr>
  </w:style>
  <w:style w:type="paragraph" w:customStyle="1" w:styleId="54">
    <w:name w:val="标准文件_页脚奇数页"/>
    <w:autoRedefine/>
    <w:qFormat/>
    <w:uiPriority w:val="0"/>
    <w:pPr>
      <w:ind w:right="227"/>
      <w:jc w:val="right"/>
    </w:pPr>
    <w:rPr>
      <w:rFonts w:ascii="宋体" w:hAnsi="Times New Roman" w:eastAsia="宋体" w:cs="Times New Roman"/>
      <w:sz w:val="18"/>
      <w:lang w:val="en-US" w:eastAsia="zh-CN" w:bidi="ar-SA"/>
    </w:rPr>
  </w:style>
  <w:style w:type="paragraph" w:customStyle="1" w:styleId="55">
    <w:name w:val="标准书眉一"/>
    <w:autoRedefine/>
    <w:qFormat/>
    <w:uiPriority w:val="0"/>
    <w:pPr>
      <w:jc w:val="both"/>
    </w:pPr>
    <w:rPr>
      <w:rFonts w:ascii="Times New Roman" w:hAnsi="Times New Roman" w:eastAsia="宋体" w:cs="Times New Roman"/>
      <w:lang w:val="en-US" w:eastAsia="zh-CN" w:bidi="ar-SA"/>
    </w:rPr>
  </w:style>
  <w:style w:type="paragraph" w:customStyle="1" w:styleId="56">
    <w:name w:val="标准文件_ICS"/>
    <w:basedOn w:val="1"/>
    <w:autoRedefine/>
    <w:qFormat/>
    <w:uiPriority w:val="0"/>
    <w:pPr>
      <w:spacing w:line="0" w:lineRule="atLeast"/>
    </w:pPr>
    <w:rPr>
      <w:rFonts w:ascii="黑体" w:hAnsi="宋体" w:eastAsia="黑体"/>
    </w:rPr>
  </w:style>
  <w:style w:type="paragraph" w:customStyle="1" w:styleId="57">
    <w:name w:val="标准文件_标准正文"/>
    <w:basedOn w:val="1"/>
    <w:next w:val="58"/>
    <w:autoRedefine/>
    <w:qFormat/>
    <w:uiPriority w:val="0"/>
    <w:pPr>
      <w:snapToGrid w:val="0"/>
      <w:ind w:firstLine="200" w:firstLineChars="200"/>
    </w:pPr>
    <w:rPr>
      <w:kern w:val="0"/>
    </w:rPr>
  </w:style>
  <w:style w:type="paragraph" w:customStyle="1" w:styleId="58">
    <w:name w:val="标准文件_段"/>
    <w:link w:val="186"/>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9">
    <w:name w:val="标准文件_版本"/>
    <w:basedOn w:val="57"/>
    <w:autoRedefine/>
    <w:qFormat/>
    <w:uiPriority w:val="0"/>
    <w:pPr>
      <w:adjustRightInd/>
      <w:snapToGrid/>
      <w:ind w:firstLine="0" w:firstLineChars="0"/>
    </w:pPr>
    <w:rPr>
      <w:rFonts w:ascii="宋体" w:hAnsi="宋体"/>
      <w:kern w:val="2"/>
    </w:rPr>
  </w:style>
  <w:style w:type="paragraph" w:customStyle="1" w:styleId="60">
    <w:name w:val="标准文件_标准部门"/>
    <w:basedOn w:val="1"/>
    <w:autoRedefine/>
    <w:qFormat/>
    <w:uiPriority w:val="0"/>
    <w:pPr>
      <w:jc w:val="center"/>
    </w:pPr>
    <w:rPr>
      <w:rFonts w:ascii="黑体" w:eastAsia="黑体"/>
      <w:kern w:val="0"/>
      <w:sz w:val="44"/>
    </w:rPr>
  </w:style>
  <w:style w:type="paragraph" w:customStyle="1" w:styleId="61">
    <w:name w:val="标准文件_标准代替"/>
    <w:basedOn w:val="1"/>
    <w:next w:val="1"/>
    <w:autoRedefine/>
    <w:qFormat/>
    <w:uiPriority w:val="0"/>
    <w:pPr>
      <w:spacing w:line="310" w:lineRule="exact"/>
      <w:jc w:val="right"/>
    </w:pPr>
    <w:rPr>
      <w:rFonts w:ascii="宋体" w:hAnsi="宋体"/>
      <w:kern w:val="0"/>
    </w:rPr>
  </w:style>
  <w:style w:type="paragraph" w:customStyle="1" w:styleId="62">
    <w:name w:val="标准文件_标准名称标题"/>
    <w:basedOn w:val="1"/>
    <w:next w:val="1"/>
    <w:autoRedefine/>
    <w:qFormat/>
    <w:uiPriority w:val="0"/>
    <w:pPr>
      <w:widowControl/>
      <w:shd w:val="clear" w:color="FFFFFF" w:fill="FFFFFF"/>
      <w:adjustRightInd/>
      <w:spacing w:before="640" w:after="100"/>
      <w:jc w:val="center"/>
    </w:pPr>
    <w:rPr>
      <w:rFonts w:ascii="黑体" w:eastAsia="黑体"/>
      <w:kern w:val="0"/>
      <w:sz w:val="32"/>
    </w:rPr>
  </w:style>
  <w:style w:type="paragraph" w:customStyle="1" w:styleId="63">
    <w:name w:val="标准文件_页眉奇数页"/>
    <w:next w:val="1"/>
    <w:autoRedefine/>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4">
    <w:name w:val="标准文件_页眉偶数页"/>
    <w:basedOn w:val="63"/>
    <w:next w:val="1"/>
    <w:autoRedefine/>
    <w:qFormat/>
    <w:uiPriority w:val="0"/>
    <w:pPr>
      <w:jc w:val="left"/>
    </w:pPr>
  </w:style>
  <w:style w:type="paragraph" w:customStyle="1" w:styleId="65">
    <w:name w:val="标准文件_参考文献标题"/>
    <w:basedOn w:val="1"/>
    <w:next w:val="1"/>
    <w:autoRedefine/>
    <w:qFormat/>
    <w:uiPriority w:val="0"/>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66">
    <w:name w:val="标准文件_参考文献条目"/>
    <w:autoRedefine/>
    <w:qFormat/>
    <w:uiPriority w:val="0"/>
    <w:pPr>
      <w:numPr>
        <w:ilvl w:val="0"/>
        <w:numId w:val="1"/>
      </w:numPr>
    </w:pPr>
    <w:rPr>
      <w:rFonts w:ascii="宋体" w:hAnsi="Times New Roman" w:eastAsia="宋体" w:cs="Times New Roman"/>
      <w:lang w:val="en-US" w:eastAsia="zh-CN" w:bidi="ar-SA"/>
    </w:rPr>
  </w:style>
  <w:style w:type="paragraph" w:customStyle="1" w:styleId="67">
    <w:name w:val="标准文件_二级条标题"/>
    <w:next w:val="58"/>
    <w:autoRedefine/>
    <w:qFormat/>
    <w:uiPriority w:val="0"/>
    <w:pPr>
      <w:widowControl w:val="0"/>
      <w:numPr>
        <w:ilvl w:val="3"/>
        <w:numId w:val="2"/>
      </w:numPr>
      <w:spacing w:beforeLines="50" w:afterLines="50"/>
      <w:jc w:val="both"/>
      <w:outlineLvl w:val="2"/>
    </w:pPr>
    <w:rPr>
      <w:rFonts w:ascii="黑体" w:hAnsi="Times New Roman" w:eastAsia="黑体" w:cs="Times New Roman"/>
      <w:sz w:val="21"/>
      <w:lang w:val="en-US" w:eastAsia="zh-CN" w:bidi="ar-SA"/>
    </w:rPr>
  </w:style>
  <w:style w:type="character" w:customStyle="1" w:styleId="68">
    <w:name w:val="标准文件_发布"/>
    <w:autoRedefine/>
    <w:qFormat/>
    <w:uiPriority w:val="0"/>
    <w:rPr>
      <w:rFonts w:ascii="黑体" w:eastAsia="黑体"/>
      <w:spacing w:val="0"/>
      <w:w w:val="100"/>
      <w:position w:val="3"/>
      <w:sz w:val="28"/>
    </w:rPr>
  </w:style>
  <w:style w:type="paragraph" w:customStyle="1" w:styleId="69">
    <w:name w:val="标准文件_方框数字列项"/>
    <w:basedOn w:val="58"/>
    <w:autoRedefine/>
    <w:qFormat/>
    <w:uiPriority w:val="0"/>
    <w:pPr>
      <w:numPr>
        <w:ilvl w:val="0"/>
        <w:numId w:val="3"/>
      </w:numPr>
      <w:ind w:firstLine="0" w:firstLineChars="0"/>
    </w:pPr>
  </w:style>
  <w:style w:type="paragraph" w:customStyle="1" w:styleId="70">
    <w:name w:val="标准文件_封面标准编号"/>
    <w:basedOn w:val="1"/>
    <w:next w:val="61"/>
    <w:autoRedefine/>
    <w:qFormat/>
    <w:uiPriority w:val="0"/>
    <w:pPr>
      <w:spacing w:line="310" w:lineRule="exact"/>
      <w:jc w:val="right"/>
    </w:pPr>
    <w:rPr>
      <w:rFonts w:ascii="黑体" w:eastAsia="黑体"/>
      <w:kern w:val="0"/>
      <w:sz w:val="28"/>
    </w:rPr>
  </w:style>
  <w:style w:type="paragraph" w:customStyle="1" w:styleId="71">
    <w:name w:val="标准文件_封面标准分类号"/>
    <w:basedOn w:val="1"/>
    <w:autoRedefine/>
    <w:qFormat/>
    <w:uiPriority w:val="0"/>
    <w:rPr>
      <w:rFonts w:ascii="黑体" w:eastAsia="黑体"/>
      <w:b/>
      <w:kern w:val="0"/>
      <w:sz w:val="28"/>
    </w:rPr>
  </w:style>
  <w:style w:type="paragraph" w:customStyle="1" w:styleId="72">
    <w:name w:val="标准文件_封面标准名称"/>
    <w:basedOn w:val="1"/>
    <w:autoRedefine/>
    <w:qFormat/>
    <w:uiPriority w:val="0"/>
    <w:pPr>
      <w:spacing w:line="240" w:lineRule="auto"/>
      <w:jc w:val="center"/>
    </w:pPr>
    <w:rPr>
      <w:rFonts w:ascii="黑体" w:eastAsia="黑体"/>
      <w:kern w:val="0"/>
      <w:sz w:val="52"/>
    </w:rPr>
  </w:style>
  <w:style w:type="paragraph" w:customStyle="1" w:styleId="73">
    <w:name w:val="标准文件_封面标准英文名称"/>
    <w:basedOn w:val="1"/>
    <w:autoRedefine/>
    <w:qFormat/>
    <w:uiPriority w:val="0"/>
    <w:pPr>
      <w:spacing w:line="240" w:lineRule="auto"/>
      <w:jc w:val="center"/>
    </w:pPr>
    <w:rPr>
      <w:rFonts w:ascii="黑体" w:eastAsia="黑体"/>
      <w:b/>
      <w:sz w:val="28"/>
    </w:rPr>
  </w:style>
  <w:style w:type="paragraph" w:customStyle="1" w:styleId="74">
    <w:name w:val="标准文件_封面发布日期"/>
    <w:basedOn w:val="1"/>
    <w:autoRedefine/>
    <w:qFormat/>
    <w:uiPriority w:val="0"/>
    <w:pPr>
      <w:spacing w:line="310" w:lineRule="exact"/>
    </w:pPr>
    <w:rPr>
      <w:rFonts w:ascii="黑体" w:eastAsia="黑体"/>
      <w:kern w:val="0"/>
      <w:sz w:val="28"/>
    </w:rPr>
  </w:style>
  <w:style w:type="paragraph" w:customStyle="1" w:styleId="75">
    <w:name w:val="标准文件_封面密级"/>
    <w:basedOn w:val="1"/>
    <w:autoRedefine/>
    <w:qFormat/>
    <w:uiPriority w:val="0"/>
    <w:rPr>
      <w:rFonts w:eastAsia="黑体"/>
      <w:sz w:val="32"/>
    </w:rPr>
  </w:style>
  <w:style w:type="paragraph" w:customStyle="1" w:styleId="76">
    <w:name w:val="标准文件_封面实施日期"/>
    <w:basedOn w:val="1"/>
    <w:autoRedefine/>
    <w:qFormat/>
    <w:uiPriority w:val="0"/>
    <w:pPr>
      <w:spacing w:line="310" w:lineRule="exact"/>
      <w:jc w:val="right"/>
    </w:pPr>
    <w:rPr>
      <w:rFonts w:ascii="黑体" w:eastAsia="黑体"/>
      <w:sz w:val="28"/>
    </w:rPr>
  </w:style>
  <w:style w:type="paragraph" w:customStyle="1" w:styleId="77">
    <w:name w:val="标准文件_封面抬头"/>
    <w:basedOn w:val="58"/>
    <w:autoRedefine/>
    <w:qFormat/>
    <w:uiPriority w:val="0"/>
    <w:pPr>
      <w:adjustRightInd w:val="0"/>
      <w:spacing w:line="800" w:lineRule="exact"/>
      <w:ind w:firstLine="0" w:firstLineChars="0"/>
      <w:jc w:val="distribute"/>
    </w:pPr>
    <w:rPr>
      <w:rFonts w:ascii="黑体" w:eastAsia="黑体"/>
      <w:b/>
      <w:sz w:val="64"/>
    </w:rPr>
  </w:style>
  <w:style w:type="paragraph" w:customStyle="1" w:styleId="78">
    <w:name w:val="标准文件_附录标识"/>
    <w:next w:val="58"/>
    <w:autoRedefine/>
    <w:qFormat/>
    <w:uiPriority w:val="0"/>
    <w:pPr>
      <w:numPr>
        <w:ilvl w:val="0"/>
        <w:numId w:val="4"/>
      </w:numPr>
      <w:shd w:val="clear" w:color="FFFFFF" w:fill="FFFFFF"/>
      <w:tabs>
        <w:tab w:val="left" w:pos="6406"/>
      </w:tabs>
      <w:spacing w:before="560" w:afterLines="50"/>
      <w:jc w:val="center"/>
      <w:outlineLvl w:val="0"/>
    </w:pPr>
    <w:rPr>
      <w:rFonts w:ascii="黑体" w:hAnsi="Times New Roman" w:eastAsia="黑体" w:cs="Times New Roman"/>
      <w:sz w:val="21"/>
      <w:lang w:val="en-US" w:eastAsia="zh-CN" w:bidi="ar-SA"/>
    </w:rPr>
  </w:style>
  <w:style w:type="paragraph" w:customStyle="1" w:styleId="79">
    <w:name w:val="标准文件_附录表标题"/>
    <w:next w:val="58"/>
    <w:autoRedefine/>
    <w:qFormat/>
    <w:uiPriority w:val="0"/>
    <w:pPr>
      <w:numPr>
        <w:ilvl w:val="1"/>
        <w:numId w:val="5"/>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80">
    <w:name w:val="标准文件_附录一级条标题"/>
    <w:next w:val="58"/>
    <w:autoRedefine/>
    <w:qFormat/>
    <w:uiPriority w:val="0"/>
    <w:pPr>
      <w:widowControl w:val="0"/>
      <w:numPr>
        <w:ilvl w:val="1"/>
        <w:numId w:val="4"/>
      </w:numPr>
      <w:spacing w:beforeLines="50" w:afterLines="50"/>
      <w:jc w:val="both"/>
      <w:outlineLvl w:val="2"/>
    </w:pPr>
    <w:rPr>
      <w:rFonts w:ascii="黑体" w:hAnsi="Times New Roman" w:eastAsia="黑体" w:cs="Times New Roman"/>
      <w:kern w:val="21"/>
      <w:sz w:val="21"/>
      <w:lang w:val="en-US" w:eastAsia="zh-CN" w:bidi="ar-SA"/>
    </w:rPr>
  </w:style>
  <w:style w:type="paragraph" w:customStyle="1" w:styleId="81">
    <w:name w:val="标准文件_附录二级条标题"/>
    <w:basedOn w:val="80"/>
    <w:next w:val="58"/>
    <w:autoRedefine/>
    <w:qFormat/>
    <w:uiPriority w:val="0"/>
    <w:pPr>
      <w:widowControl/>
      <w:numPr>
        <w:ilvl w:val="2"/>
      </w:numPr>
      <w:wordWrap w:val="0"/>
      <w:overflowPunct w:val="0"/>
      <w:autoSpaceDE w:val="0"/>
      <w:autoSpaceDN w:val="0"/>
      <w:textAlignment w:val="baseline"/>
      <w:outlineLvl w:val="3"/>
    </w:pPr>
  </w:style>
  <w:style w:type="paragraph" w:customStyle="1" w:styleId="82">
    <w:name w:val="标准文件_附录公式"/>
    <w:basedOn w:val="57"/>
    <w:next w:val="57"/>
    <w:autoRedefine/>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3">
    <w:name w:val="标准文件_附录三级条标题"/>
    <w:next w:val="58"/>
    <w:autoRedefine/>
    <w:qFormat/>
    <w:uiPriority w:val="0"/>
    <w:pPr>
      <w:widowControl w:val="0"/>
      <w:numPr>
        <w:ilvl w:val="3"/>
        <w:numId w:val="4"/>
      </w:numPr>
      <w:spacing w:beforeLines="50" w:afterLines="50"/>
      <w:jc w:val="both"/>
      <w:outlineLvl w:val="4"/>
    </w:pPr>
    <w:rPr>
      <w:rFonts w:ascii="黑体" w:hAnsi="Times New Roman" w:eastAsia="黑体" w:cs="Times New Roman"/>
      <w:kern w:val="21"/>
      <w:sz w:val="21"/>
      <w:lang w:val="en-US" w:eastAsia="zh-CN" w:bidi="ar-SA"/>
    </w:rPr>
  </w:style>
  <w:style w:type="paragraph" w:customStyle="1" w:styleId="84">
    <w:name w:val="标准文件_附录四级条标题"/>
    <w:next w:val="58"/>
    <w:autoRedefine/>
    <w:qFormat/>
    <w:uiPriority w:val="0"/>
    <w:pPr>
      <w:widowControl w:val="0"/>
      <w:numPr>
        <w:ilvl w:val="4"/>
        <w:numId w:val="4"/>
      </w:numPr>
      <w:spacing w:beforeLines="50" w:afterLines="50"/>
      <w:jc w:val="both"/>
      <w:outlineLvl w:val="5"/>
    </w:pPr>
    <w:rPr>
      <w:rFonts w:ascii="黑体" w:hAnsi="Times New Roman" w:eastAsia="黑体" w:cs="Times New Roman"/>
      <w:kern w:val="21"/>
      <w:sz w:val="21"/>
      <w:lang w:val="en-US" w:eastAsia="zh-CN" w:bidi="ar-SA"/>
    </w:rPr>
  </w:style>
  <w:style w:type="paragraph" w:customStyle="1" w:styleId="85">
    <w:name w:val="标准文件_附录图标题"/>
    <w:next w:val="58"/>
    <w:autoRedefine/>
    <w:qFormat/>
    <w:uiPriority w:val="0"/>
    <w:pPr>
      <w:numPr>
        <w:ilvl w:val="1"/>
        <w:numId w:val="6"/>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86">
    <w:name w:val="标准文件_附录五级条标题"/>
    <w:next w:val="58"/>
    <w:autoRedefine/>
    <w:qFormat/>
    <w:uiPriority w:val="0"/>
    <w:pPr>
      <w:widowControl w:val="0"/>
      <w:numPr>
        <w:ilvl w:val="5"/>
        <w:numId w:val="4"/>
      </w:numPr>
      <w:spacing w:beforeLines="50" w:afterLines="50"/>
      <w:jc w:val="both"/>
      <w:outlineLvl w:val="6"/>
    </w:pPr>
    <w:rPr>
      <w:rFonts w:ascii="黑体" w:hAnsi="Times New Roman" w:eastAsia="黑体" w:cs="Times New Roman"/>
      <w:kern w:val="21"/>
      <w:sz w:val="21"/>
      <w:lang w:val="en-US" w:eastAsia="zh-CN" w:bidi="ar-SA"/>
    </w:rPr>
  </w:style>
  <w:style w:type="paragraph" w:customStyle="1" w:styleId="87">
    <w:name w:val="标准文件_附录英文标识"/>
    <w:next w:val="13"/>
    <w:autoRedefine/>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8">
    <w:name w:val="正文文本 Char"/>
    <w:link w:val="13"/>
    <w:autoRedefine/>
    <w:qFormat/>
    <w:uiPriority w:val="0"/>
    <w:rPr>
      <w:kern w:val="2"/>
      <w:sz w:val="21"/>
      <w:szCs w:val="21"/>
    </w:rPr>
  </w:style>
  <w:style w:type="paragraph" w:customStyle="1" w:styleId="89">
    <w:name w:val="标准文件_附录章标题"/>
    <w:next w:val="58"/>
    <w:autoRedefine/>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90">
    <w:name w:val="标准文件_公式后的破折号"/>
    <w:basedOn w:val="58"/>
    <w:next w:val="58"/>
    <w:autoRedefine/>
    <w:qFormat/>
    <w:uiPriority w:val="0"/>
    <w:pPr>
      <w:ind w:left="488" w:leftChars="200" w:hanging="289" w:hangingChars="290"/>
    </w:pPr>
  </w:style>
  <w:style w:type="paragraph" w:customStyle="1" w:styleId="91">
    <w:name w:val="标准文件_前言、引言标题"/>
    <w:next w:val="1"/>
    <w:autoRedefine/>
    <w:qFormat/>
    <w:uiPriority w:val="0"/>
    <w:pPr>
      <w:numPr>
        <w:ilvl w:val="0"/>
        <w:numId w:val="8"/>
      </w:numPr>
      <w:shd w:val="clear" w:color="FFFFFF" w:fill="FFFFFF"/>
      <w:spacing w:before="480" w:afterLines="150"/>
      <w:jc w:val="center"/>
      <w:outlineLvl w:val="0"/>
    </w:pPr>
    <w:rPr>
      <w:rFonts w:ascii="黑体" w:hAnsi="Times New Roman" w:eastAsia="黑体" w:cs="Times New Roman"/>
      <w:sz w:val="32"/>
      <w:lang w:val="en-US" w:eastAsia="zh-CN" w:bidi="ar-SA"/>
    </w:rPr>
  </w:style>
  <w:style w:type="paragraph" w:customStyle="1" w:styleId="92">
    <w:name w:val="标准文件_目次、标准名称标题"/>
    <w:basedOn w:val="91"/>
    <w:next w:val="58"/>
    <w:autoRedefine/>
    <w:qFormat/>
    <w:uiPriority w:val="0"/>
    <w:pPr>
      <w:spacing w:line="460" w:lineRule="exact"/>
      <w:ind w:left="0" w:firstLine="0"/>
    </w:pPr>
  </w:style>
  <w:style w:type="paragraph" w:customStyle="1" w:styleId="93">
    <w:name w:val="标准文件_目录标题"/>
    <w:basedOn w:val="1"/>
    <w:autoRedefine/>
    <w:qFormat/>
    <w:uiPriority w:val="0"/>
    <w:pPr>
      <w:spacing w:before="480" w:afterLines="150" w:line="240" w:lineRule="auto"/>
      <w:jc w:val="center"/>
    </w:pPr>
    <w:rPr>
      <w:rFonts w:ascii="黑体" w:eastAsia="黑体"/>
      <w:sz w:val="32"/>
    </w:rPr>
  </w:style>
  <w:style w:type="paragraph" w:customStyle="1" w:styleId="94">
    <w:name w:val="标准文件_破折号列项"/>
    <w:autoRedefine/>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5">
    <w:name w:val="标准文件_破折号列项（二级）"/>
    <w:basedOn w:val="94"/>
    <w:autoRedefine/>
    <w:qFormat/>
    <w:uiPriority w:val="0"/>
    <w:pPr>
      <w:numPr>
        <w:numId w:val="10"/>
      </w:numPr>
    </w:pPr>
  </w:style>
  <w:style w:type="paragraph" w:customStyle="1" w:styleId="96">
    <w:name w:val="标准文件_三级条标题"/>
    <w:basedOn w:val="67"/>
    <w:next w:val="58"/>
    <w:autoRedefine/>
    <w:qFormat/>
    <w:uiPriority w:val="0"/>
    <w:pPr>
      <w:widowControl/>
      <w:numPr>
        <w:ilvl w:val="4"/>
      </w:numPr>
      <w:outlineLvl w:val="3"/>
    </w:pPr>
  </w:style>
  <w:style w:type="character" w:customStyle="1" w:styleId="97">
    <w:name w:val="不明显参考1"/>
    <w:autoRedefine/>
    <w:qFormat/>
    <w:uiPriority w:val="31"/>
    <w:rPr>
      <w:smallCaps/>
      <w:color w:val="C0504D"/>
      <w:u w:val="single"/>
    </w:rPr>
  </w:style>
  <w:style w:type="paragraph" w:customStyle="1" w:styleId="98">
    <w:name w:val="标准文件_示例后续"/>
    <w:basedOn w:val="1"/>
    <w:autoRedefine/>
    <w:qFormat/>
    <w:uiPriority w:val="0"/>
    <w:pPr>
      <w:adjustRightInd/>
      <w:spacing w:line="240" w:lineRule="auto"/>
      <w:ind w:firstLine="200" w:firstLineChars="200"/>
    </w:pPr>
    <w:rPr>
      <w:sz w:val="18"/>
      <w:szCs w:val="24"/>
    </w:rPr>
  </w:style>
  <w:style w:type="paragraph" w:customStyle="1" w:styleId="99">
    <w:name w:val="标准文件_数字编号列项"/>
    <w:autoRedefine/>
    <w:qFormat/>
    <w:uiPriority w:val="0"/>
    <w:pPr>
      <w:numPr>
        <w:ilvl w:val="0"/>
        <w:numId w:val="11"/>
      </w:numPr>
      <w:jc w:val="both"/>
    </w:pPr>
    <w:rPr>
      <w:rFonts w:ascii="宋体" w:hAnsi="宋体" w:eastAsia="宋体" w:cs="Times New Roman"/>
      <w:sz w:val="21"/>
      <w:lang w:val="en-US" w:eastAsia="zh-CN" w:bidi="ar-SA"/>
    </w:rPr>
  </w:style>
  <w:style w:type="paragraph" w:customStyle="1" w:styleId="100">
    <w:name w:val="标准文件_四级条标题"/>
    <w:next w:val="58"/>
    <w:autoRedefine/>
    <w:qFormat/>
    <w:uiPriority w:val="0"/>
    <w:pPr>
      <w:widowControl w:val="0"/>
      <w:numPr>
        <w:ilvl w:val="5"/>
        <w:numId w:val="2"/>
      </w:numPr>
      <w:spacing w:beforeLines="50" w:afterLines="50"/>
      <w:jc w:val="both"/>
      <w:outlineLvl w:val="4"/>
    </w:pPr>
    <w:rPr>
      <w:rFonts w:ascii="黑体" w:hAnsi="Times New Roman" w:eastAsia="黑体" w:cs="Times New Roman"/>
      <w:sz w:val="21"/>
      <w:lang w:val="en-US" w:eastAsia="zh-CN" w:bidi="ar-SA"/>
    </w:rPr>
  </w:style>
  <w:style w:type="character" w:customStyle="1" w:styleId="101">
    <w:name w:val="脚注文本 Char"/>
    <w:link w:val="21"/>
    <w:autoRedefine/>
    <w:semiHidden/>
    <w:qFormat/>
    <w:uiPriority w:val="0"/>
    <w:rPr>
      <w:rFonts w:ascii="宋体"/>
      <w:kern w:val="2"/>
      <w:sz w:val="18"/>
      <w:szCs w:val="18"/>
    </w:rPr>
  </w:style>
  <w:style w:type="paragraph" w:customStyle="1" w:styleId="102">
    <w:name w:val="标准文件_条文脚注"/>
    <w:basedOn w:val="21"/>
    <w:autoRedefine/>
    <w:qFormat/>
    <w:uiPriority w:val="0"/>
    <w:pPr>
      <w:adjustRightInd w:val="0"/>
      <w:spacing w:line="240" w:lineRule="auto"/>
      <w:ind w:left="0" w:leftChars="0" w:firstLine="200" w:firstLineChars="200"/>
      <w:jc w:val="both"/>
    </w:pPr>
    <w:rPr>
      <w:rFonts w:hAnsi="宋体"/>
    </w:rPr>
  </w:style>
  <w:style w:type="paragraph" w:customStyle="1" w:styleId="103">
    <w:name w:val="标准文件_图表脚注"/>
    <w:basedOn w:val="1"/>
    <w:next w:val="58"/>
    <w:autoRedefine/>
    <w:qFormat/>
    <w:uiPriority w:val="0"/>
    <w:pPr>
      <w:numPr>
        <w:ilvl w:val="0"/>
        <w:numId w:val="12"/>
      </w:numPr>
      <w:spacing w:line="240" w:lineRule="auto"/>
      <w:jc w:val="left"/>
    </w:pPr>
    <w:rPr>
      <w:rFonts w:ascii="宋体" w:hAnsi="宋体"/>
      <w:sz w:val="18"/>
    </w:rPr>
  </w:style>
  <w:style w:type="character" w:customStyle="1" w:styleId="104">
    <w:name w:val="标准文件_图表脚注内容"/>
    <w:autoRedefine/>
    <w:qFormat/>
    <w:uiPriority w:val="0"/>
    <w:rPr>
      <w:rFonts w:ascii="宋体" w:hAnsi="宋体" w:eastAsia="宋体" w:cs="Times New Roman"/>
      <w:spacing w:val="0"/>
      <w:sz w:val="18"/>
      <w:vertAlign w:val="superscript"/>
    </w:rPr>
  </w:style>
  <w:style w:type="paragraph" w:customStyle="1" w:styleId="105">
    <w:name w:val="标准文件_五级条标题"/>
    <w:next w:val="58"/>
    <w:autoRedefine/>
    <w:qFormat/>
    <w:uiPriority w:val="0"/>
    <w:pPr>
      <w:widowControl w:val="0"/>
      <w:numPr>
        <w:ilvl w:val="6"/>
        <w:numId w:val="2"/>
      </w:numPr>
      <w:spacing w:beforeLines="50" w:afterLines="50"/>
      <w:jc w:val="both"/>
      <w:outlineLvl w:val="5"/>
    </w:pPr>
    <w:rPr>
      <w:rFonts w:ascii="黑体" w:hAnsi="Times New Roman" w:eastAsia="黑体" w:cs="Times New Roman"/>
      <w:sz w:val="21"/>
      <w:lang w:val="en-US" w:eastAsia="zh-CN" w:bidi="ar-SA"/>
    </w:rPr>
  </w:style>
  <w:style w:type="paragraph" w:customStyle="1" w:styleId="106">
    <w:name w:val="标准文件_章标题"/>
    <w:next w:val="58"/>
    <w:autoRedefine/>
    <w:qFormat/>
    <w:uiPriority w:val="0"/>
    <w:pPr>
      <w:numPr>
        <w:ilvl w:val="1"/>
        <w:numId w:val="2"/>
      </w:numPr>
      <w:spacing w:beforeLines="100" w:afterLines="100"/>
      <w:jc w:val="both"/>
      <w:outlineLvl w:val="0"/>
    </w:pPr>
    <w:rPr>
      <w:rFonts w:ascii="黑体" w:hAnsi="Times New Roman" w:eastAsia="黑体" w:cs="Times New Roman"/>
      <w:sz w:val="21"/>
      <w:lang w:val="en-US" w:eastAsia="zh-CN" w:bidi="ar-SA"/>
    </w:rPr>
  </w:style>
  <w:style w:type="paragraph" w:customStyle="1" w:styleId="107">
    <w:name w:val="标准文件_一级条标题"/>
    <w:basedOn w:val="106"/>
    <w:next w:val="58"/>
    <w:autoRedefine/>
    <w:qFormat/>
    <w:uiPriority w:val="0"/>
    <w:pPr>
      <w:numPr>
        <w:ilvl w:val="2"/>
      </w:numPr>
      <w:spacing w:beforeLines="50" w:afterLines="50"/>
      <w:outlineLvl w:val="1"/>
    </w:pPr>
  </w:style>
  <w:style w:type="paragraph" w:customStyle="1" w:styleId="108">
    <w:name w:val="标准文件_一致程度"/>
    <w:basedOn w:val="1"/>
    <w:autoRedefine/>
    <w:qFormat/>
    <w:uiPriority w:val="0"/>
    <w:pPr>
      <w:spacing w:line="440" w:lineRule="exact"/>
      <w:jc w:val="center"/>
    </w:pPr>
    <w:rPr>
      <w:sz w:val="28"/>
    </w:rPr>
  </w:style>
  <w:style w:type="paragraph" w:customStyle="1" w:styleId="109">
    <w:name w:val="标准文件_引言标题"/>
    <w:next w:val="1"/>
    <w:autoRedefine/>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10">
    <w:name w:val="标准文件_英文图表脚注"/>
    <w:basedOn w:val="57"/>
    <w:autoRedefine/>
    <w:qFormat/>
    <w:uiPriority w:val="0"/>
    <w:pPr>
      <w:widowControl/>
      <w:adjustRightInd/>
      <w:snapToGrid/>
      <w:spacing w:line="240" w:lineRule="auto"/>
      <w:ind w:left="79" w:hanging="79" w:hangingChars="80"/>
    </w:pPr>
    <w:rPr>
      <w:rFonts w:ascii="宋体" w:hAnsi="宋体"/>
    </w:rPr>
  </w:style>
  <w:style w:type="paragraph" w:customStyle="1" w:styleId="111">
    <w:name w:val="标准文件_数字编号列项（二级）"/>
    <w:autoRedefine/>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2">
    <w:name w:val="标准文件_英文注："/>
    <w:basedOn w:val="1"/>
    <w:next w:val="58"/>
    <w:autoRedefine/>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3">
    <w:name w:val="标准文件_英文注×："/>
    <w:basedOn w:val="1"/>
    <w:autoRedefine/>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4">
    <w:name w:val="标准文件_正文表标题"/>
    <w:next w:val="58"/>
    <w:autoRedefine/>
    <w:qFormat/>
    <w:uiPriority w:val="0"/>
    <w:pPr>
      <w:numPr>
        <w:ilvl w:val="0"/>
        <w:numId w:val="1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115">
    <w:name w:val="标准文件_正文公式"/>
    <w:basedOn w:val="1"/>
    <w:next w:val="57"/>
    <w:autoRedefine/>
    <w:qFormat/>
    <w:uiPriority w:val="0"/>
    <w:pPr>
      <w:tabs>
        <w:tab w:val="center" w:pos="4678"/>
        <w:tab w:val="right" w:leader="middleDot" w:pos="9356"/>
      </w:tabs>
      <w:spacing w:line="240" w:lineRule="auto"/>
    </w:pPr>
    <w:rPr>
      <w:rFonts w:ascii="宋体" w:hAnsi="宋体"/>
    </w:rPr>
  </w:style>
  <w:style w:type="paragraph" w:customStyle="1" w:styleId="116">
    <w:name w:val="标准文件_正文图标题"/>
    <w:next w:val="58"/>
    <w:autoRedefine/>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17">
    <w:name w:val="标准文件_正文英文表标题"/>
    <w:next w:val="58"/>
    <w:autoRedefine/>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8">
    <w:name w:val="标准文件_正文英文图标题"/>
    <w:next w:val="58"/>
    <w:autoRedefine/>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9">
    <w:name w:val="标准文件_编号列项（三级）"/>
    <w:autoRedefine/>
    <w:qFormat/>
    <w:uiPriority w:val="0"/>
    <w:pPr>
      <w:numPr>
        <w:ilvl w:val="2"/>
        <w:numId w:val="13"/>
      </w:numPr>
    </w:pPr>
    <w:rPr>
      <w:rFonts w:ascii="宋体" w:hAnsi="Times New Roman" w:eastAsia="宋体" w:cs="Times New Roman"/>
      <w:sz w:val="21"/>
      <w:lang w:val="en-US" w:eastAsia="zh-CN" w:bidi="ar-SA"/>
    </w:rPr>
  </w:style>
  <w:style w:type="paragraph" w:customStyle="1" w:styleId="120">
    <w:name w:val="二级无标题条"/>
    <w:basedOn w:val="1"/>
    <w:autoRedefine/>
    <w:qFormat/>
    <w:uiPriority w:val="0"/>
    <w:pPr>
      <w:numPr>
        <w:ilvl w:val="3"/>
        <w:numId w:val="20"/>
      </w:numPr>
      <w:adjustRightInd/>
      <w:spacing w:line="240" w:lineRule="auto"/>
    </w:pPr>
    <w:rPr>
      <w:rFonts w:ascii="宋体" w:hAnsi="宋体"/>
      <w:szCs w:val="24"/>
    </w:rPr>
  </w:style>
  <w:style w:type="paragraph" w:customStyle="1" w:styleId="121">
    <w:name w:val="发布部门"/>
    <w:next w:val="58"/>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2">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3">
    <w:name w:val="封面标准代替信息"/>
    <w:basedOn w:val="1"/>
    <w:autoRedefine/>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4">
    <w:name w:val="封面标准名称"/>
    <w:autoRedefine/>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5">
    <w:name w:val="封面标准文稿编辑信息"/>
    <w:autoRedefine/>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7">
    <w:name w:val="封面标准英文名称"/>
    <w:autoRedefine/>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8">
    <w:name w:val="封面一致性程度标识"/>
    <w:autoRedefine/>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9">
    <w:name w:val="封面正文"/>
    <w:autoRedefine/>
    <w:qFormat/>
    <w:uiPriority w:val="0"/>
    <w:pPr>
      <w:jc w:val="both"/>
    </w:pPr>
    <w:rPr>
      <w:rFonts w:ascii="Times New Roman" w:hAnsi="Times New Roman" w:eastAsia="宋体" w:cs="Times New Roman"/>
      <w:lang w:val="en-US" w:eastAsia="zh-CN" w:bidi="ar-SA"/>
    </w:rPr>
  </w:style>
  <w:style w:type="paragraph" w:customStyle="1" w:styleId="130">
    <w:name w:val="附录二级无标题条"/>
    <w:basedOn w:val="1"/>
    <w:next w:val="58"/>
    <w:autoRedefine/>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1">
    <w:name w:val="附录三级无标题条"/>
    <w:basedOn w:val="130"/>
    <w:next w:val="58"/>
    <w:autoRedefine/>
    <w:qFormat/>
    <w:uiPriority w:val="0"/>
    <w:pPr>
      <w:outlineLvl w:val="4"/>
    </w:pPr>
  </w:style>
  <w:style w:type="paragraph" w:customStyle="1" w:styleId="132">
    <w:name w:val="附录四级无标题条"/>
    <w:basedOn w:val="131"/>
    <w:next w:val="58"/>
    <w:autoRedefine/>
    <w:qFormat/>
    <w:uiPriority w:val="0"/>
    <w:pPr>
      <w:outlineLvl w:val="5"/>
    </w:pPr>
  </w:style>
  <w:style w:type="paragraph" w:customStyle="1" w:styleId="133">
    <w:name w:val="附录图"/>
    <w:next w:val="58"/>
    <w:autoRedefine/>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4">
    <w:name w:val="标准文件_一级项"/>
    <w:autoRedefine/>
    <w:qFormat/>
    <w:uiPriority w:val="0"/>
    <w:pPr>
      <w:numPr>
        <w:ilvl w:val="0"/>
        <w:numId w:val="21"/>
      </w:numPr>
    </w:pPr>
    <w:rPr>
      <w:rFonts w:ascii="宋体" w:hAnsi="Times New Roman" w:eastAsia="宋体" w:cs="Times New Roman"/>
      <w:sz w:val="21"/>
      <w:lang w:val="en-US" w:eastAsia="zh-CN" w:bidi="ar-SA"/>
    </w:rPr>
  </w:style>
  <w:style w:type="paragraph" w:customStyle="1" w:styleId="135">
    <w:name w:val="附录五级无标题条"/>
    <w:basedOn w:val="132"/>
    <w:next w:val="58"/>
    <w:autoRedefine/>
    <w:qFormat/>
    <w:uiPriority w:val="0"/>
    <w:pPr>
      <w:outlineLvl w:val="6"/>
    </w:pPr>
  </w:style>
  <w:style w:type="paragraph" w:customStyle="1" w:styleId="136">
    <w:name w:val="附录性质"/>
    <w:basedOn w:val="1"/>
    <w:autoRedefine/>
    <w:qFormat/>
    <w:uiPriority w:val="0"/>
    <w:pPr>
      <w:widowControl/>
      <w:adjustRightInd/>
      <w:jc w:val="center"/>
    </w:pPr>
    <w:rPr>
      <w:rFonts w:ascii="黑体" w:eastAsia="黑体"/>
    </w:rPr>
  </w:style>
  <w:style w:type="paragraph" w:customStyle="1" w:styleId="137">
    <w:name w:val="附录一级无标题条"/>
    <w:basedOn w:val="89"/>
    <w:next w:val="58"/>
    <w:autoRedefine/>
    <w:qFormat/>
    <w:uiPriority w:val="0"/>
    <w:pPr>
      <w:autoSpaceDN w:val="0"/>
      <w:outlineLvl w:val="2"/>
    </w:pPr>
    <w:rPr>
      <w:rFonts w:ascii="宋体" w:hAnsi="宋体" w:eastAsia="宋体"/>
    </w:rPr>
  </w:style>
  <w:style w:type="character" w:customStyle="1" w:styleId="138">
    <w:name w:val="个人答复风格"/>
    <w:autoRedefine/>
    <w:qFormat/>
    <w:uiPriority w:val="0"/>
    <w:rPr>
      <w:rFonts w:ascii="Arial" w:hAnsi="Arial" w:eastAsia="宋体" w:cs="Arial"/>
      <w:color w:val="auto"/>
      <w:spacing w:val="0"/>
      <w:sz w:val="20"/>
    </w:rPr>
  </w:style>
  <w:style w:type="character" w:customStyle="1" w:styleId="139">
    <w:name w:val="个人撰写风格"/>
    <w:autoRedefine/>
    <w:qFormat/>
    <w:uiPriority w:val="0"/>
    <w:rPr>
      <w:rFonts w:ascii="Arial" w:hAnsi="Arial" w:eastAsia="宋体" w:cs="Arial"/>
      <w:color w:val="auto"/>
      <w:spacing w:val="0"/>
      <w:sz w:val="20"/>
    </w:rPr>
  </w:style>
  <w:style w:type="paragraph" w:customStyle="1" w:styleId="140">
    <w:name w:val="脚注后续"/>
    <w:autoRedefine/>
    <w:qFormat/>
    <w:uiPriority w:val="0"/>
    <w:pPr>
      <w:ind w:left="350" w:leftChars="350"/>
      <w:jc w:val="both"/>
    </w:pPr>
    <w:rPr>
      <w:rFonts w:ascii="宋体" w:hAnsi="Times New Roman" w:eastAsia="宋体" w:cs="Times New Roman"/>
      <w:sz w:val="18"/>
      <w:lang w:val="en-US" w:eastAsia="zh-CN" w:bidi="ar-SA"/>
    </w:rPr>
  </w:style>
  <w:style w:type="paragraph" w:customStyle="1" w:styleId="141">
    <w:name w:val="列项——"/>
    <w:autoRedefine/>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2">
    <w:name w:val="列项·"/>
    <w:basedOn w:val="58"/>
    <w:autoRedefine/>
    <w:qFormat/>
    <w:uiPriority w:val="0"/>
    <w:pPr>
      <w:tabs>
        <w:tab w:val="left" w:pos="840"/>
      </w:tabs>
    </w:pPr>
  </w:style>
  <w:style w:type="paragraph" w:customStyle="1" w:styleId="143">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4">
    <w:name w:val="目录 21"/>
    <w:basedOn w:val="1"/>
    <w:next w:val="1"/>
    <w:autoRedefine/>
    <w:semiHidden/>
    <w:qFormat/>
    <w:uiPriority w:val="0"/>
    <w:pPr>
      <w:adjustRightInd/>
      <w:spacing w:line="240" w:lineRule="auto"/>
      <w:jc w:val="left"/>
    </w:pPr>
    <w:rPr>
      <w:bCs/>
      <w:iCs/>
    </w:rPr>
  </w:style>
  <w:style w:type="paragraph" w:customStyle="1" w:styleId="145">
    <w:name w:val="目录 31"/>
    <w:basedOn w:val="1"/>
    <w:next w:val="1"/>
    <w:autoRedefine/>
    <w:semiHidden/>
    <w:qFormat/>
    <w:uiPriority w:val="0"/>
    <w:pPr>
      <w:spacing w:line="240" w:lineRule="auto"/>
    </w:pPr>
    <w:rPr>
      <w:rFonts w:ascii="宋体" w:hAnsi="宋体"/>
      <w:iCs/>
    </w:rPr>
  </w:style>
  <w:style w:type="paragraph" w:customStyle="1" w:styleId="146">
    <w:name w:val="目录 41"/>
    <w:basedOn w:val="1"/>
    <w:next w:val="1"/>
    <w:autoRedefine/>
    <w:semiHidden/>
    <w:qFormat/>
    <w:uiPriority w:val="0"/>
    <w:pPr>
      <w:adjustRightInd/>
      <w:spacing w:line="240" w:lineRule="auto"/>
      <w:jc w:val="left"/>
    </w:pPr>
  </w:style>
  <w:style w:type="paragraph" w:customStyle="1" w:styleId="147">
    <w:name w:val="目录 51"/>
    <w:basedOn w:val="1"/>
    <w:next w:val="1"/>
    <w:autoRedefine/>
    <w:semiHidden/>
    <w:qFormat/>
    <w:uiPriority w:val="0"/>
    <w:pPr>
      <w:spacing w:line="240" w:lineRule="auto"/>
    </w:pPr>
    <w:rPr>
      <w:rFonts w:ascii="宋体" w:hAnsi="宋体"/>
    </w:rPr>
  </w:style>
  <w:style w:type="paragraph" w:customStyle="1" w:styleId="148">
    <w:name w:val="目录 61"/>
    <w:basedOn w:val="1"/>
    <w:next w:val="1"/>
    <w:autoRedefine/>
    <w:semiHidden/>
    <w:qFormat/>
    <w:uiPriority w:val="0"/>
    <w:pPr>
      <w:adjustRightInd/>
      <w:spacing w:line="240" w:lineRule="auto"/>
      <w:jc w:val="left"/>
    </w:pPr>
  </w:style>
  <w:style w:type="paragraph" w:customStyle="1" w:styleId="149">
    <w:name w:val="目录 71"/>
    <w:basedOn w:val="148"/>
    <w:autoRedefine/>
    <w:semiHidden/>
    <w:qFormat/>
    <w:uiPriority w:val="0"/>
    <w:pPr>
      <w:ind w:left="1260"/>
    </w:pPr>
  </w:style>
  <w:style w:type="paragraph" w:customStyle="1" w:styleId="150">
    <w:name w:val="目录 81"/>
    <w:basedOn w:val="149"/>
    <w:autoRedefine/>
    <w:semiHidden/>
    <w:qFormat/>
    <w:uiPriority w:val="0"/>
    <w:pPr>
      <w:ind w:left="1470"/>
    </w:pPr>
  </w:style>
  <w:style w:type="paragraph" w:customStyle="1" w:styleId="151">
    <w:name w:val="目录 91"/>
    <w:basedOn w:val="150"/>
    <w:autoRedefine/>
    <w:semiHidden/>
    <w:qFormat/>
    <w:uiPriority w:val="0"/>
    <w:pPr>
      <w:ind w:left="1680"/>
    </w:pPr>
  </w:style>
  <w:style w:type="paragraph" w:customStyle="1" w:styleId="152">
    <w:name w:val="其他标准称谓"/>
    <w:autoRedefine/>
    <w:qFormat/>
    <w:uiPriority w:val="0"/>
    <w:pPr>
      <w:spacing w:line="0" w:lineRule="atLeast"/>
      <w:jc w:val="distribute"/>
    </w:pPr>
    <w:rPr>
      <w:rFonts w:ascii="黑体" w:hAnsi="宋体" w:eastAsia="黑体" w:cs="Times New Roman"/>
      <w:sz w:val="52"/>
      <w:lang w:val="en-US" w:eastAsia="zh-CN" w:bidi="ar-SA"/>
    </w:rPr>
  </w:style>
  <w:style w:type="paragraph" w:customStyle="1" w:styleId="153">
    <w:name w:val="其他发布部门"/>
    <w:basedOn w:val="121"/>
    <w:autoRedefine/>
    <w:qFormat/>
    <w:uiPriority w:val="0"/>
    <w:pPr>
      <w:framePr w:wrap="around"/>
      <w:spacing w:line="0" w:lineRule="atLeast"/>
    </w:pPr>
    <w:rPr>
      <w:rFonts w:ascii="黑体" w:eastAsia="黑体"/>
      <w:b w:val="0"/>
    </w:rPr>
  </w:style>
  <w:style w:type="paragraph" w:customStyle="1" w:styleId="154">
    <w:name w:val="前言标题"/>
    <w:next w:val="1"/>
    <w:autoRedefine/>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5">
    <w:name w:val="三级无标题条"/>
    <w:basedOn w:val="1"/>
    <w:autoRedefine/>
    <w:qFormat/>
    <w:uiPriority w:val="0"/>
    <w:pPr>
      <w:numPr>
        <w:ilvl w:val="4"/>
        <w:numId w:val="20"/>
      </w:numPr>
      <w:adjustRightInd/>
      <w:spacing w:line="240" w:lineRule="auto"/>
    </w:pPr>
    <w:rPr>
      <w:rFonts w:ascii="宋体" w:hAnsi="宋体"/>
      <w:szCs w:val="24"/>
    </w:rPr>
  </w:style>
  <w:style w:type="paragraph" w:customStyle="1" w:styleId="156">
    <w:name w:val="实施日期"/>
    <w:basedOn w:val="122"/>
    <w:autoRedefine/>
    <w:qFormat/>
    <w:uiPriority w:val="0"/>
    <w:pPr>
      <w:framePr w:hSpace="0" w:wrap="around" w:xAlign="right"/>
      <w:jc w:val="right"/>
    </w:pPr>
  </w:style>
  <w:style w:type="paragraph" w:customStyle="1" w:styleId="157">
    <w:name w:val="四级无标题条"/>
    <w:basedOn w:val="1"/>
    <w:autoRedefine/>
    <w:qFormat/>
    <w:uiPriority w:val="0"/>
    <w:pPr>
      <w:numPr>
        <w:ilvl w:val="5"/>
        <w:numId w:val="20"/>
      </w:numPr>
      <w:adjustRightInd/>
      <w:spacing w:line="240" w:lineRule="auto"/>
    </w:pPr>
    <w:rPr>
      <w:rFonts w:ascii="宋体" w:hAnsi="宋体"/>
      <w:szCs w:val="24"/>
    </w:rPr>
  </w:style>
  <w:style w:type="paragraph" w:customStyle="1" w:styleId="158">
    <w:name w:val="文献分类号"/>
    <w:autoRedefine/>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9">
    <w:name w:val="无标题条"/>
    <w:next w:val="58"/>
    <w:autoRedefine/>
    <w:qFormat/>
    <w:uiPriority w:val="0"/>
    <w:pPr>
      <w:jc w:val="both"/>
    </w:pPr>
    <w:rPr>
      <w:rFonts w:ascii="宋体" w:hAnsi="宋体" w:eastAsia="宋体" w:cs="Times New Roman"/>
      <w:sz w:val="21"/>
      <w:lang w:val="en-US" w:eastAsia="zh-CN" w:bidi="ar-SA"/>
    </w:rPr>
  </w:style>
  <w:style w:type="paragraph" w:customStyle="1" w:styleId="160">
    <w:name w:val="五级无标题条"/>
    <w:basedOn w:val="1"/>
    <w:autoRedefine/>
    <w:qFormat/>
    <w:uiPriority w:val="0"/>
    <w:pPr>
      <w:numPr>
        <w:ilvl w:val="6"/>
        <w:numId w:val="20"/>
      </w:numPr>
      <w:adjustRightInd/>
    </w:pPr>
    <w:rPr>
      <w:szCs w:val="24"/>
    </w:rPr>
  </w:style>
  <w:style w:type="paragraph" w:customStyle="1" w:styleId="161">
    <w:name w:val="一级无标题条"/>
    <w:basedOn w:val="1"/>
    <w:autoRedefine/>
    <w:qFormat/>
    <w:uiPriority w:val="0"/>
    <w:pPr>
      <w:numPr>
        <w:ilvl w:val="2"/>
        <w:numId w:val="20"/>
      </w:numPr>
      <w:adjustRightInd/>
      <w:spacing w:before="10" w:after="10" w:line="240" w:lineRule="auto"/>
    </w:pPr>
    <w:rPr>
      <w:rFonts w:ascii="宋体" w:hAnsi="宋体"/>
      <w:szCs w:val="24"/>
    </w:rPr>
  </w:style>
  <w:style w:type="paragraph" w:customStyle="1" w:styleId="162">
    <w:name w:val="注:后续"/>
    <w:autoRedefine/>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3">
    <w:name w:val="注×:后续"/>
    <w:basedOn w:val="162"/>
    <w:autoRedefine/>
    <w:qFormat/>
    <w:uiPriority w:val="0"/>
    <w:pPr>
      <w:ind w:left="1406" w:leftChars="0" w:hanging="499" w:firstLineChars="0"/>
    </w:pPr>
  </w:style>
  <w:style w:type="paragraph" w:customStyle="1" w:styleId="164">
    <w:name w:val="标准文件_一级无标题"/>
    <w:basedOn w:val="107"/>
    <w:autoRedefine/>
    <w:qFormat/>
    <w:uiPriority w:val="0"/>
    <w:pPr>
      <w:spacing w:beforeLines="0" w:afterLines="0"/>
      <w:outlineLvl w:val="9"/>
    </w:pPr>
    <w:rPr>
      <w:rFonts w:ascii="宋体" w:eastAsia="宋体"/>
    </w:rPr>
  </w:style>
  <w:style w:type="paragraph" w:customStyle="1" w:styleId="165">
    <w:name w:val="标准文件_五级无标题"/>
    <w:basedOn w:val="105"/>
    <w:autoRedefine/>
    <w:qFormat/>
    <w:uiPriority w:val="0"/>
    <w:pPr>
      <w:spacing w:beforeLines="0" w:afterLines="0"/>
      <w:outlineLvl w:val="9"/>
    </w:pPr>
    <w:rPr>
      <w:rFonts w:ascii="宋体" w:eastAsia="宋体"/>
    </w:rPr>
  </w:style>
  <w:style w:type="paragraph" w:customStyle="1" w:styleId="166">
    <w:name w:val="标准文件_三级无标题"/>
    <w:basedOn w:val="96"/>
    <w:autoRedefine/>
    <w:qFormat/>
    <w:uiPriority w:val="0"/>
    <w:pPr>
      <w:spacing w:beforeLines="0" w:afterLines="0"/>
      <w:outlineLvl w:val="9"/>
    </w:pPr>
    <w:rPr>
      <w:rFonts w:ascii="宋体" w:eastAsia="宋体"/>
    </w:rPr>
  </w:style>
  <w:style w:type="paragraph" w:customStyle="1" w:styleId="167">
    <w:name w:val="标准文件_二级无标题"/>
    <w:basedOn w:val="67"/>
    <w:autoRedefine/>
    <w:qFormat/>
    <w:uiPriority w:val="0"/>
    <w:pPr>
      <w:spacing w:beforeLines="0" w:afterLines="0"/>
      <w:outlineLvl w:val="9"/>
    </w:pPr>
    <w:rPr>
      <w:rFonts w:ascii="宋体" w:eastAsia="宋体"/>
    </w:rPr>
  </w:style>
  <w:style w:type="paragraph" w:customStyle="1" w:styleId="168">
    <w:name w:val="标准_四级无标题"/>
    <w:basedOn w:val="100"/>
    <w:next w:val="58"/>
    <w:autoRedefine/>
    <w:qFormat/>
    <w:uiPriority w:val="0"/>
    <w:rPr>
      <w:rFonts w:eastAsia="宋体"/>
    </w:rPr>
  </w:style>
  <w:style w:type="paragraph" w:customStyle="1" w:styleId="169">
    <w:name w:val="标准文件_四级无标题"/>
    <w:basedOn w:val="100"/>
    <w:autoRedefine/>
    <w:qFormat/>
    <w:uiPriority w:val="0"/>
    <w:pPr>
      <w:spacing w:beforeLines="0" w:afterLines="0"/>
      <w:outlineLvl w:val="9"/>
    </w:pPr>
    <w:rPr>
      <w:rFonts w:ascii="宋体" w:hAnsi="黑体" w:eastAsia="宋体"/>
      <w:szCs w:val="52"/>
    </w:rPr>
  </w:style>
  <w:style w:type="paragraph" w:customStyle="1" w:styleId="170">
    <w:name w:val="标准文件_大写罗马数字编号列项"/>
    <w:basedOn w:val="58"/>
    <w:autoRedefine/>
    <w:qFormat/>
    <w:uiPriority w:val="0"/>
    <w:pPr>
      <w:numPr>
        <w:ilvl w:val="0"/>
        <w:numId w:val="23"/>
      </w:numPr>
      <w:ind w:firstLine="0" w:firstLineChars="0"/>
    </w:pPr>
    <w:rPr>
      <w:rFonts w:ascii="Times New Roman" w:cs="Arial"/>
      <w:szCs w:val="28"/>
    </w:rPr>
  </w:style>
  <w:style w:type="paragraph" w:customStyle="1" w:styleId="171">
    <w:name w:val="标准文件_小写罗马数字编号列项"/>
    <w:basedOn w:val="58"/>
    <w:autoRedefine/>
    <w:qFormat/>
    <w:uiPriority w:val="0"/>
    <w:pPr>
      <w:numPr>
        <w:ilvl w:val="0"/>
        <w:numId w:val="24"/>
      </w:numPr>
      <w:ind w:firstLine="0" w:firstLineChars="0"/>
    </w:pPr>
    <w:rPr>
      <w:rFonts w:cs="Arial"/>
      <w:szCs w:val="28"/>
    </w:rPr>
  </w:style>
  <w:style w:type="paragraph" w:customStyle="1" w:styleId="172">
    <w:name w:val="标准文件_附录标题"/>
    <w:basedOn w:val="78"/>
    <w:autoRedefine/>
    <w:qFormat/>
    <w:uiPriority w:val="0"/>
    <w:pPr>
      <w:numPr>
        <w:numId w:val="0"/>
      </w:numPr>
      <w:spacing w:after="280"/>
      <w:outlineLvl w:val="9"/>
    </w:pPr>
  </w:style>
  <w:style w:type="paragraph" w:customStyle="1" w:styleId="173">
    <w:name w:val="标准文件_二级项"/>
    <w:autoRedefine/>
    <w:qFormat/>
    <w:uiPriority w:val="0"/>
    <w:rPr>
      <w:rFonts w:ascii="宋体" w:hAnsi="Times New Roman" w:eastAsia="宋体" w:cs="Times New Roman"/>
      <w:sz w:val="21"/>
      <w:lang w:val="en-US" w:eastAsia="zh-CN" w:bidi="ar-SA"/>
    </w:rPr>
  </w:style>
  <w:style w:type="paragraph" w:customStyle="1" w:styleId="174">
    <w:name w:val="标准文件_三级项"/>
    <w:basedOn w:val="1"/>
    <w:autoRedefine/>
    <w:qFormat/>
    <w:uiPriority w:val="0"/>
    <w:pPr>
      <w:numPr>
        <w:ilvl w:val="2"/>
        <w:numId w:val="21"/>
      </w:numPr>
      <w:spacing w:line="536870612" w:lineRule="auto"/>
    </w:pPr>
    <w:rPr>
      <w:rFonts w:ascii="Times New Roman" w:hAnsi="Times New Roman"/>
    </w:rPr>
  </w:style>
  <w:style w:type="paragraph" w:customStyle="1" w:styleId="175">
    <w:name w:val="图表脚注说明"/>
    <w:basedOn w:val="1"/>
    <w:next w:val="58"/>
    <w:autoRedefine/>
    <w:qFormat/>
    <w:uiPriority w:val="0"/>
    <w:pPr>
      <w:numPr>
        <w:ilvl w:val="0"/>
        <w:numId w:val="25"/>
      </w:numPr>
      <w:adjustRightInd/>
      <w:spacing w:line="240" w:lineRule="auto"/>
    </w:pPr>
    <w:rPr>
      <w:rFonts w:ascii="宋体" w:hAnsi="Times New Roman"/>
      <w:sz w:val="18"/>
      <w:szCs w:val="18"/>
    </w:rPr>
  </w:style>
  <w:style w:type="paragraph" w:customStyle="1" w:styleId="176">
    <w:name w:val="标准文件_字母编号列项（一级）"/>
    <w:autoRedefine/>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7">
    <w:name w:val="标准文件_索引字母"/>
    <w:next w:val="58"/>
    <w:autoRedefine/>
    <w:qFormat/>
    <w:uiPriority w:val="0"/>
    <w:pPr>
      <w:jc w:val="center"/>
    </w:pPr>
    <w:rPr>
      <w:rFonts w:ascii="宋体" w:hAnsi="宋体" w:eastAsia="Times New Roman" w:cs="Times New Roman"/>
      <w:b/>
      <w:kern w:val="2"/>
      <w:sz w:val="21"/>
      <w:lang w:val="en-US" w:eastAsia="zh-CN" w:bidi="ar-SA"/>
    </w:rPr>
  </w:style>
  <w:style w:type="paragraph" w:customStyle="1" w:styleId="178">
    <w:name w:val="标准文件_附录前"/>
    <w:next w:val="58"/>
    <w:autoRedefine/>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9">
    <w:name w:val="标准文件_正文标准名称"/>
    <w:autoRedefine/>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80">
    <w:name w:val="标准文件_表格"/>
    <w:basedOn w:val="58"/>
    <w:autoRedefine/>
    <w:qFormat/>
    <w:uiPriority w:val="0"/>
    <w:pPr>
      <w:ind w:firstLine="0" w:firstLineChars="0"/>
      <w:jc w:val="center"/>
    </w:pPr>
    <w:rPr>
      <w:sz w:val="18"/>
    </w:rPr>
  </w:style>
  <w:style w:type="paragraph" w:customStyle="1" w:styleId="181">
    <w:name w:val="标准文件_注："/>
    <w:next w:val="58"/>
    <w:autoRedefine/>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注×："/>
    <w:autoRedefine/>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3">
    <w:name w:val="标准文件_示例："/>
    <w:next w:val="184"/>
    <w:autoRedefine/>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4">
    <w:name w:val="标准文件_示例内容"/>
    <w:basedOn w:val="58"/>
    <w:autoRedefine/>
    <w:qFormat/>
    <w:uiPriority w:val="0"/>
    <w:pPr>
      <w:ind w:firstLine="420"/>
    </w:pPr>
    <w:rPr>
      <w:sz w:val="18"/>
    </w:rPr>
  </w:style>
  <w:style w:type="paragraph" w:customStyle="1" w:styleId="185">
    <w:name w:val="标准文件_示例×："/>
    <w:basedOn w:val="1"/>
    <w:next w:val="184"/>
    <w:autoRedefine/>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6">
    <w:name w:val="标准文件_段 Char"/>
    <w:link w:val="58"/>
    <w:autoRedefine/>
    <w:qFormat/>
    <w:uiPriority w:val="0"/>
    <w:rPr>
      <w:rFonts w:ascii="宋体" w:hAnsi="Times New Roman"/>
      <w:sz w:val="21"/>
    </w:rPr>
  </w:style>
  <w:style w:type="paragraph" w:customStyle="1" w:styleId="187">
    <w:name w:val="标准文件_表格续"/>
    <w:basedOn w:val="58"/>
    <w:next w:val="58"/>
    <w:autoRedefine/>
    <w:qFormat/>
    <w:uiPriority w:val="0"/>
    <w:pPr>
      <w:jc w:val="center"/>
    </w:pPr>
    <w:rPr>
      <w:rFonts w:ascii="黑体" w:hAnsi="黑体" w:eastAsia="黑体"/>
    </w:rPr>
  </w:style>
  <w:style w:type="character" w:styleId="188">
    <w:name w:val="Placeholder Text"/>
    <w:basedOn w:val="29"/>
    <w:autoRedefine/>
    <w:semiHidden/>
    <w:qFormat/>
    <w:uiPriority w:val="99"/>
    <w:rPr>
      <w:color w:val="808080"/>
    </w:rPr>
  </w:style>
  <w:style w:type="paragraph" w:customStyle="1" w:styleId="189">
    <w:name w:val="标准文件_二级项2"/>
    <w:basedOn w:val="58"/>
    <w:autoRedefine/>
    <w:qFormat/>
    <w:uiPriority w:val="0"/>
    <w:pPr>
      <w:numPr>
        <w:ilvl w:val="1"/>
        <w:numId w:val="21"/>
      </w:numPr>
      <w:ind w:firstLine="0" w:firstLineChars="0"/>
    </w:pPr>
  </w:style>
  <w:style w:type="paragraph" w:customStyle="1" w:styleId="190">
    <w:name w:val="标准文件_三级项2"/>
    <w:basedOn w:val="58"/>
    <w:autoRedefine/>
    <w:qFormat/>
    <w:uiPriority w:val="0"/>
    <w:pPr>
      <w:numPr>
        <w:ilvl w:val="0"/>
        <w:numId w:val="30"/>
      </w:numPr>
      <w:spacing w:line="300" w:lineRule="exact"/>
      <w:ind w:firstLineChars="0"/>
    </w:pPr>
    <w:rPr>
      <w:rFonts w:ascii="Times New Roman"/>
    </w:rPr>
  </w:style>
  <w:style w:type="paragraph" w:customStyle="1" w:styleId="191">
    <w:name w:val="标准文件_一级项2"/>
    <w:basedOn w:val="58"/>
    <w:autoRedefine/>
    <w:qFormat/>
    <w:uiPriority w:val="0"/>
    <w:pPr>
      <w:numPr>
        <w:ilvl w:val="0"/>
        <w:numId w:val="31"/>
      </w:numPr>
      <w:spacing w:line="300" w:lineRule="exact"/>
      <w:ind w:firstLineChars="0"/>
    </w:pPr>
    <w:rPr>
      <w:rFonts w:ascii="Times New Roman"/>
    </w:rPr>
  </w:style>
  <w:style w:type="paragraph" w:customStyle="1" w:styleId="192">
    <w:name w:val="标准文件_提示"/>
    <w:basedOn w:val="58"/>
    <w:next w:val="58"/>
    <w:autoRedefine/>
    <w:qFormat/>
    <w:uiPriority w:val="0"/>
    <w:pPr>
      <w:ind w:firstLine="420"/>
    </w:pPr>
    <w:rPr>
      <w:rFonts w:ascii="黑体" w:eastAsia="黑体"/>
    </w:rPr>
  </w:style>
  <w:style w:type="character" w:customStyle="1" w:styleId="193">
    <w:name w:val="标准文件_来源"/>
    <w:basedOn w:val="29"/>
    <w:autoRedefine/>
    <w:qFormat/>
    <w:uiPriority w:val="1"/>
    <w:rPr>
      <w:rFonts w:eastAsia="宋体"/>
      <w:sz w:val="21"/>
    </w:rPr>
  </w:style>
  <w:style w:type="paragraph" w:customStyle="1" w:styleId="194">
    <w:name w:val="标准文件_图表说明"/>
    <w:autoRedefine/>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5">
    <w:name w:val="其他发布日期"/>
    <w:basedOn w:val="122"/>
    <w:autoRedefine/>
    <w:qFormat/>
    <w:uiPriority w:val="0"/>
    <w:pPr>
      <w:framePr w:w="3997" w:h="471" w:hRule="exact" w:hSpace="0" w:vSpace="181" w:wrap="around" w:vAnchor="page" w:hAnchor="page" w:x="1419" w:y="14097"/>
    </w:pPr>
  </w:style>
  <w:style w:type="paragraph" w:customStyle="1" w:styleId="196">
    <w:name w:val="其他实施日期"/>
    <w:basedOn w:val="156"/>
    <w:autoRedefine/>
    <w:qFormat/>
    <w:uiPriority w:val="0"/>
    <w:pPr>
      <w:framePr w:w="3997" w:h="471" w:hRule="exact" w:vSpace="181" w:wrap="around" w:vAnchor="page" w:hAnchor="page" w:x="7089" w:y="14097"/>
    </w:pPr>
  </w:style>
  <w:style w:type="paragraph" w:customStyle="1" w:styleId="197">
    <w:name w:val="标准文件_文件编号"/>
    <w:basedOn w:val="58"/>
    <w:autoRedefine/>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8">
    <w:name w:val="标准文件_替换文件编号"/>
    <w:basedOn w:val="197"/>
    <w:autoRedefine/>
    <w:qFormat/>
    <w:uiPriority w:val="0"/>
    <w:pPr>
      <w:spacing w:before="57"/>
    </w:pPr>
    <w:rPr>
      <w:sz w:val="21"/>
    </w:rPr>
  </w:style>
  <w:style w:type="paragraph" w:customStyle="1" w:styleId="199">
    <w:name w:val="标准文件_文件名称"/>
    <w:basedOn w:val="58"/>
    <w:next w:val="58"/>
    <w:autoRedefine/>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200">
    <w:name w:val="标准文件_附录图标号"/>
    <w:basedOn w:val="58"/>
    <w:next w:val="58"/>
    <w:autoRedefine/>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1">
    <w:name w:val="标准文件_附录表标号"/>
    <w:basedOn w:val="58"/>
    <w:next w:val="58"/>
    <w:autoRedefine/>
    <w:qFormat/>
    <w:uiPriority w:val="0"/>
    <w:pPr>
      <w:numPr>
        <w:ilvl w:val="0"/>
        <w:numId w:val="5"/>
      </w:numPr>
      <w:spacing w:line="14" w:lineRule="exact"/>
      <w:ind w:firstLine="0" w:firstLineChars="0"/>
      <w:jc w:val="center"/>
    </w:pPr>
    <w:rPr>
      <w:rFonts w:eastAsia="黑体"/>
      <w:vanish/>
      <w:sz w:val="2"/>
    </w:rPr>
  </w:style>
  <w:style w:type="paragraph" w:customStyle="1" w:styleId="202">
    <w:name w:val="标准文件_引言一级条标题"/>
    <w:basedOn w:val="58"/>
    <w:next w:val="58"/>
    <w:autoRedefine/>
    <w:qFormat/>
    <w:uiPriority w:val="0"/>
    <w:pPr>
      <w:numPr>
        <w:ilvl w:val="1"/>
        <w:numId w:val="8"/>
      </w:numPr>
      <w:spacing w:beforeLines="50" w:afterLines="50"/>
      <w:ind w:firstLineChars="0"/>
    </w:pPr>
    <w:rPr>
      <w:rFonts w:ascii="黑体" w:eastAsia="黑体"/>
    </w:rPr>
  </w:style>
  <w:style w:type="paragraph" w:customStyle="1" w:styleId="203">
    <w:name w:val="标准文件_引言二级条标题"/>
    <w:basedOn w:val="58"/>
    <w:next w:val="58"/>
    <w:autoRedefine/>
    <w:qFormat/>
    <w:uiPriority w:val="0"/>
    <w:pPr>
      <w:numPr>
        <w:ilvl w:val="2"/>
        <w:numId w:val="8"/>
      </w:numPr>
      <w:spacing w:beforeLines="50" w:afterLines="50"/>
      <w:ind w:firstLineChars="0"/>
    </w:pPr>
    <w:rPr>
      <w:rFonts w:ascii="黑体" w:eastAsia="黑体"/>
    </w:rPr>
  </w:style>
  <w:style w:type="paragraph" w:customStyle="1" w:styleId="204">
    <w:name w:val="标准文件_引言三级条标题"/>
    <w:basedOn w:val="58"/>
    <w:next w:val="58"/>
    <w:autoRedefine/>
    <w:qFormat/>
    <w:uiPriority w:val="0"/>
    <w:pPr>
      <w:numPr>
        <w:ilvl w:val="3"/>
        <w:numId w:val="8"/>
      </w:numPr>
      <w:spacing w:beforeLines="50" w:afterLines="50"/>
      <w:ind w:firstLineChars="0"/>
    </w:pPr>
    <w:rPr>
      <w:rFonts w:ascii="黑体" w:eastAsia="黑体"/>
    </w:rPr>
  </w:style>
  <w:style w:type="paragraph" w:customStyle="1" w:styleId="205">
    <w:name w:val="标准文件_引言四级条标题"/>
    <w:basedOn w:val="58"/>
    <w:next w:val="58"/>
    <w:autoRedefine/>
    <w:qFormat/>
    <w:uiPriority w:val="0"/>
    <w:pPr>
      <w:numPr>
        <w:ilvl w:val="4"/>
        <w:numId w:val="8"/>
      </w:numPr>
      <w:spacing w:beforeLines="50" w:afterLines="50"/>
      <w:ind w:firstLineChars="0"/>
    </w:pPr>
    <w:rPr>
      <w:rFonts w:ascii="黑体" w:eastAsia="黑体"/>
    </w:rPr>
  </w:style>
  <w:style w:type="paragraph" w:customStyle="1" w:styleId="206">
    <w:name w:val="标准文件_引言五级条标题"/>
    <w:basedOn w:val="58"/>
    <w:next w:val="58"/>
    <w:autoRedefine/>
    <w:qFormat/>
    <w:uiPriority w:val="0"/>
    <w:pPr>
      <w:numPr>
        <w:ilvl w:val="5"/>
        <w:numId w:val="8"/>
      </w:numPr>
      <w:spacing w:beforeLines="50" w:afterLines="50"/>
      <w:ind w:firstLineChars="0"/>
    </w:pPr>
    <w:rPr>
      <w:rFonts w:ascii="黑体" w:eastAsia="黑体"/>
    </w:rPr>
  </w:style>
  <w:style w:type="paragraph" w:customStyle="1" w:styleId="207">
    <w:name w:val="标准文件_注后"/>
    <w:basedOn w:val="58"/>
    <w:autoRedefine/>
    <w:qFormat/>
    <w:uiPriority w:val="0"/>
    <w:pPr>
      <w:ind w:left="811" w:firstLine="0" w:firstLineChars="0"/>
    </w:pPr>
    <w:rPr>
      <w:sz w:val="18"/>
    </w:rPr>
  </w:style>
  <w:style w:type="paragraph" w:customStyle="1" w:styleId="208">
    <w:name w:val="标准文件_注X后"/>
    <w:basedOn w:val="58"/>
    <w:autoRedefine/>
    <w:qFormat/>
    <w:uiPriority w:val="0"/>
    <w:pPr>
      <w:ind w:left="811" w:firstLine="0" w:firstLineChars="0"/>
    </w:pPr>
    <w:rPr>
      <w:sz w:val="18"/>
    </w:rPr>
  </w:style>
  <w:style w:type="paragraph" w:customStyle="1" w:styleId="209">
    <w:name w:val="标准文件_示例后"/>
    <w:basedOn w:val="58"/>
    <w:autoRedefine/>
    <w:qFormat/>
    <w:uiPriority w:val="0"/>
    <w:pPr>
      <w:ind w:left="964" w:firstLine="0" w:firstLineChars="0"/>
    </w:pPr>
    <w:rPr>
      <w:sz w:val="18"/>
    </w:rPr>
  </w:style>
  <w:style w:type="paragraph" w:customStyle="1" w:styleId="210">
    <w:name w:val="标准文件_示例X后"/>
    <w:basedOn w:val="58"/>
    <w:link w:val="211"/>
    <w:autoRedefine/>
    <w:qFormat/>
    <w:uiPriority w:val="0"/>
    <w:pPr>
      <w:ind w:left="1049" w:firstLine="0" w:firstLineChars="0"/>
    </w:pPr>
    <w:rPr>
      <w:sz w:val="18"/>
    </w:rPr>
  </w:style>
  <w:style w:type="character" w:customStyle="1" w:styleId="211">
    <w:name w:val="标准文件_示例X后 字符"/>
    <w:basedOn w:val="186"/>
    <w:link w:val="210"/>
    <w:autoRedefine/>
    <w:qFormat/>
    <w:uiPriority w:val="0"/>
    <w:rPr>
      <w:rFonts w:ascii="宋体" w:hAnsi="Times New Roman"/>
      <w:sz w:val="18"/>
    </w:rPr>
  </w:style>
  <w:style w:type="paragraph" w:customStyle="1" w:styleId="212">
    <w:name w:val="标准文件_索引项"/>
    <w:basedOn w:val="58"/>
    <w:next w:val="58"/>
    <w:autoRedefine/>
    <w:qFormat/>
    <w:uiPriority w:val="0"/>
    <w:pPr>
      <w:tabs>
        <w:tab w:val="right" w:leader="dot" w:pos="9356"/>
      </w:tabs>
      <w:ind w:left="210" w:hanging="210" w:firstLineChars="0"/>
      <w:jc w:val="left"/>
    </w:pPr>
  </w:style>
  <w:style w:type="paragraph" w:customStyle="1" w:styleId="213">
    <w:name w:val="标准文件_附录一级无标题"/>
    <w:basedOn w:val="80"/>
    <w:autoRedefine/>
    <w:qFormat/>
    <w:uiPriority w:val="0"/>
    <w:pPr>
      <w:spacing w:beforeLines="0" w:afterLines="0" w:line="276" w:lineRule="auto"/>
      <w:outlineLvl w:val="9"/>
    </w:pPr>
    <w:rPr>
      <w:rFonts w:ascii="宋体" w:eastAsia="宋体"/>
    </w:rPr>
  </w:style>
  <w:style w:type="paragraph" w:customStyle="1" w:styleId="214">
    <w:name w:val="标准文件_附录二级无标题"/>
    <w:basedOn w:val="81"/>
    <w:autoRedefine/>
    <w:qFormat/>
    <w:uiPriority w:val="0"/>
    <w:pPr>
      <w:spacing w:beforeLines="0" w:afterLines="0" w:line="276" w:lineRule="auto"/>
      <w:outlineLvl w:val="9"/>
    </w:pPr>
    <w:rPr>
      <w:rFonts w:ascii="宋体" w:eastAsia="宋体"/>
    </w:rPr>
  </w:style>
  <w:style w:type="paragraph" w:customStyle="1" w:styleId="215">
    <w:name w:val="标准文件_附录三级无标题"/>
    <w:basedOn w:val="83"/>
    <w:autoRedefine/>
    <w:qFormat/>
    <w:uiPriority w:val="0"/>
    <w:pPr>
      <w:spacing w:beforeLines="0" w:afterLines="0" w:line="276" w:lineRule="auto"/>
      <w:outlineLvl w:val="9"/>
    </w:pPr>
    <w:rPr>
      <w:rFonts w:ascii="宋体" w:eastAsia="宋体"/>
    </w:rPr>
  </w:style>
  <w:style w:type="paragraph" w:customStyle="1" w:styleId="216">
    <w:name w:val="标准文件_附录四级无标题"/>
    <w:basedOn w:val="84"/>
    <w:autoRedefine/>
    <w:qFormat/>
    <w:uiPriority w:val="0"/>
    <w:pPr>
      <w:spacing w:beforeLines="0" w:afterLines="0" w:line="276" w:lineRule="auto"/>
      <w:outlineLvl w:val="9"/>
    </w:pPr>
    <w:rPr>
      <w:rFonts w:ascii="宋体" w:eastAsia="宋体"/>
    </w:rPr>
  </w:style>
  <w:style w:type="paragraph" w:customStyle="1" w:styleId="217">
    <w:name w:val="标准文件_附录五级无标题"/>
    <w:basedOn w:val="86"/>
    <w:autoRedefine/>
    <w:qFormat/>
    <w:uiPriority w:val="0"/>
    <w:pPr>
      <w:spacing w:beforeLines="0" w:afterLines="0" w:line="276" w:lineRule="auto"/>
      <w:outlineLvl w:val="9"/>
    </w:pPr>
    <w:rPr>
      <w:rFonts w:ascii="宋体" w:eastAsia="宋体"/>
    </w:rPr>
  </w:style>
  <w:style w:type="paragraph" w:customStyle="1" w:styleId="218">
    <w:name w:val="标准文件_引言一级无标题"/>
    <w:basedOn w:val="202"/>
    <w:next w:val="58"/>
    <w:autoRedefine/>
    <w:qFormat/>
    <w:uiPriority w:val="0"/>
    <w:pPr>
      <w:spacing w:beforeLines="0" w:afterLines="0" w:line="276" w:lineRule="auto"/>
    </w:pPr>
    <w:rPr>
      <w:rFonts w:ascii="宋体" w:eastAsia="宋体"/>
    </w:rPr>
  </w:style>
  <w:style w:type="paragraph" w:customStyle="1" w:styleId="219">
    <w:name w:val="标准文件_引言二级无标题"/>
    <w:basedOn w:val="203"/>
    <w:next w:val="58"/>
    <w:autoRedefine/>
    <w:qFormat/>
    <w:uiPriority w:val="0"/>
    <w:pPr>
      <w:spacing w:beforeLines="0" w:afterLines="0" w:line="276" w:lineRule="auto"/>
    </w:pPr>
    <w:rPr>
      <w:rFonts w:ascii="宋体" w:eastAsia="宋体"/>
    </w:rPr>
  </w:style>
  <w:style w:type="paragraph" w:customStyle="1" w:styleId="220">
    <w:name w:val="标准文件_引言三级无标题"/>
    <w:basedOn w:val="204"/>
    <w:autoRedefine/>
    <w:qFormat/>
    <w:uiPriority w:val="0"/>
    <w:pPr>
      <w:spacing w:beforeLines="0" w:afterLines="0" w:line="276" w:lineRule="auto"/>
    </w:pPr>
    <w:rPr>
      <w:rFonts w:ascii="宋体" w:eastAsia="宋体"/>
    </w:rPr>
  </w:style>
  <w:style w:type="paragraph" w:customStyle="1" w:styleId="221">
    <w:name w:val="标准文件_引言四级无标题"/>
    <w:basedOn w:val="205"/>
    <w:next w:val="58"/>
    <w:autoRedefine/>
    <w:qFormat/>
    <w:uiPriority w:val="0"/>
    <w:pPr>
      <w:spacing w:beforeLines="0" w:afterLines="0" w:line="276" w:lineRule="auto"/>
    </w:pPr>
    <w:rPr>
      <w:rFonts w:ascii="宋体" w:eastAsia="宋体"/>
    </w:rPr>
  </w:style>
  <w:style w:type="paragraph" w:customStyle="1" w:styleId="222">
    <w:name w:val="标准文件_引言五级无标题"/>
    <w:basedOn w:val="206"/>
    <w:next w:val="58"/>
    <w:autoRedefine/>
    <w:qFormat/>
    <w:uiPriority w:val="0"/>
    <w:pPr>
      <w:spacing w:beforeLines="0" w:afterLines="0" w:line="276" w:lineRule="auto"/>
    </w:pPr>
    <w:rPr>
      <w:rFonts w:ascii="宋体" w:eastAsia="宋体"/>
    </w:rPr>
  </w:style>
  <w:style w:type="paragraph" w:customStyle="1" w:styleId="223">
    <w:name w:val="标准文件_索引标题"/>
    <w:basedOn w:val="65"/>
    <w:next w:val="58"/>
    <w:autoRedefine/>
    <w:qFormat/>
    <w:uiPriority w:val="0"/>
    <w:rPr>
      <w:rFonts w:hAnsi="黑体"/>
    </w:rPr>
  </w:style>
  <w:style w:type="paragraph" w:customStyle="1" w:styleId="224">
    <w:name w:val="标准文件_脚注内容"/>
    <w:basedOn w:val="58"/>
    <w:autoRedefine/>
    <w:qFormat/>
    <w:uiPriority w:val="0"/>
    <w:pPr>
      <w:ind w:left="400" w:leftChars="200" w:hanging="200" w:hangingChars="200"/>
    </w:pPr>
    <w:rPr>
      <w:sz w:val="15"/>
    </w:rPr>
  </w:style>
  <w:style w:type="paragraph" w:customStyle="1" w:styleId="225">
    <w:name w:val="标准文件_术语条一"/>
    <w:basedOn w:val="164"/>
    <w:next w:val="58"/>
    <w:autoRedefine/>
    <w:qFormat/>
    <w:uiPriority w:val="0"/>
  </w:style>
  <w:style w:type="paragraph" w:customStyle="1" w:styleId="226">
    <w:name w:val="标准文件_术语条二"/>
    <w:basedOn w:val="167"/>
    <w:next w:val="58"/>
    <w:autoRedefine/>
    <w:qFormat/>
    <w:uiPriority w:val="0"/>
  </w:style>
  <w:style w:type="paragraph" w:customStyle="1" w:styleId="227">
    <w:name w:val="标准文件_术语条三"/>
    <w:basedOn w:val="166"/>
    <w:next w:val="58"/>
    <w:autoRedefine/>
    <w:qFormat/>
    <w:uiPriority w:val="0"/>
  </w:style>
  <w:style w:type="paragraph" w:customStyle="1" w:styleId="228">
    <w:name w:val="标准文件_术语条四"/>
    <w:basedOn w:val="169"/>
    <w:next w:val="58"/>
    <w:autoRedefine/>
    <w:qFormat/>
    <w:uiPriority w:val="0"/>
  </w:style>
  <w:style w:type="paragraph" w:customStyle="1" w:styleId="229">
    <w:name w:val="标准文件_术语条五"/>
    <w:basedOn w:val="165"/>
    <w:next w:val="58"/>
    <w:autoRedefine/>
    <w:qFormat/>
    <w:uiPriority w:val="0"/>
  </w:style>
  <w:style w:type="paragraph" w:customStyle="1" w:styleId="230">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1">
    <w:name w:val="发布"/>
    <w:basedOn w:val="29"/>
    <w:autoRedefine/>
    <w:qFormat/>
    <w:uiPriority w:val="0"/>
    <w:rPr>
      <w:rFonts w:ascii="黑体" w:eastAsia="黑体"/>
      <w:spacing w:val="85"/>
      <w:w w:val="100"/>
      <w:position w:val="3"/>
      <w:sz w:val="28"/>
      <w:szCs w:val="28"/>
    </w:rPr>
  </w:style>
  <w:style w:type="character" w:customStyle="1" w:styleId="232">
    <w:name w:val="after"/>
    <w:basedOn w:val="29"/>
    <w:autoRedefine/>
    <w:qFormat/>
    <w:uiPriority w:val="0"/>
  </w:style>
  <w:style w:type="character" w:customStyle="1" w:styleId="233">
    <w:name w:val="disabled"/>
    <w:basedOn w:val="29"/>
    <w:autoRedefine/>
    <w:qFormat/>
    <w:uiPriority w:val="0"/>
    <w:rPr>
      <w:vanish/>
    </w:rPr>
  </w:style>
  <w:style w:type="character" w:customStyle="1" w:styleId="234">
    <w:name w:val="current"/>
    <w:basedOn w:val="29"/>
    <w:autoRedefine/>
    <w:qFormat/>
    <w:uiPriority w:val="0"/>
    <w:rPr>
      <w:color w:val="6D643C"/>
      <w:shd w:val="clear" w:color="auto" w:fill="F6EFCC"/>
    </w:rPr>
  </w:style>
  <w:style w:type="character" w:customStyle="1" w:styleId="235">
    <w:name w:val="last-child"/>
    <w:basedOn w:val="29"/>
    <w:autoRedefine/>
    <w:qFormat/>
    <w:uiPriority w:val="0"/>
  </w:style>
  <w:style w:type="character" w:customStyle="1" w:styleId="236">
    <w:name w:val="txt"/>
    <w:basedOn w:val="29"/>
    <w:autoRedefine/>
    <w:qFormat/>
    <w:uiPriority w:val="0"/>
    <w:rPr>
      <w:rFonts w:ascii="PingFangSC" w:hAnsi="PingFangSC" w:eastAsia="PingFangSC" w:cs="PingFangSC"/>
      <w:color w:val="F44336"/>
      <w:sz w:val="15"/>
      <w:szCs w:val="15"/>
      <w:shd w:val="clear" w:color="auto" w:fill="FFFFFF"/>
    </w:rPr>
  </w:style>
  <w:style w:type="character" w:customStyle="1" w:styleId="237">
    <w:name w:val="bsharetext"/>
    <w:basedOn w:val="2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glossaryDocument" Target="glossary/document.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jpeg"/><Relationship Id="rId13" Type="http://schemas.openxmlformats.org/officeDocument/2006/relationships/image" Target="media/image1.pn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C863404A83F4C1D91A3EAD9FEC3D59F"/>
        <w:style w:val=""/>
        <w:category>
          <w:name w:val="常规"/>
          <w:gallery w:val="placeholder"/>
        </w:category>
        <w:types>
          <w:type w:val="bbPlcHdr"/>
        </w:types>
        <w:behaviors>
          <w:behavior w:val="content"/>
        </w:behaviors>
        <w:description w:val=""/>
        <w:guid w:val="{05C5B6ED-7E40-4022-9339-9EDB35D2EBED}"/>
      </w:docPartPr>
      <w:docPartBody>
        <w:p w14:paraId="19AECD26">
          <w:pPr>
            <w:pStyle w:val="5"/>
          </w:pPr>
          <w:r>
            <w:rPr>
              <w:rStyle w:val="4"/>
              <w:rFonts w:hint="eastAsia"/>
            </w:rPr>
            <w:t>单击或点击此处输入文字。</w:t>
          </w:r>
        </w:p>
      </w:docPartBody>
    </w:docPart>
    <w:docPart>
      <w:docPartPr>
        <w:name w:val="07B2DA9CC53C4ECFBC42F6802C21379A"/>
        <w:style w:val=""/>
        <w:category>
          <w:name w:val="常规"/>
          <w:gallery w:val="placeholder"/>
        </w:category>
        <w:types>
          <w:type w:val="bbPlcHdr"/>
        </w:types>
        <w:behaviors>
          <w:behavior w:val="content"/>
        </w:behaviors>
        <w:description w:val=""/>
        <w:guid w:val="{CC6FB8EB-1105-48E6-953F-B0AE1C474955}"/>
      </w:docPartPr>
      <w:docPartBody>
        <w:p w14:paraId="2DB11D3D">
          <w:pPr>
            <w:pStyle w:val="6"/>
          </w:pPr>
          <w:r>
            <w:rPr>
              <w:rStyle w:val="4"/>
              <w:rFonts w:hint="eastAsia"/>
            </w:rPr>
            <w:t>选择一项。</w:t>
          </w:r>
        </w:p>
      </w:docPartBody>
    </w:docPart>
    <w:docPart>
      <w:docPartPr>
        <w:name w:val="{e14e3655-e05f-47e8-bf3b-f7ffcae63b8d}"/>
        <w:style w:val=""/>
        <w:category>
          <w:name w:val="常规"/>
          <w:gallery w:val="placeholder"/>
        </w:category>
        <w:types>
          <w:type w:val="bbPlcHdr"/>
        </w:types>
        <w:behaviors>
          <w:behavior w:val="content"/>
        </w:behaviors>
        <w:description w:val=""/>
        <w:guid w:val="{e14e3655-e05f-47e8-bf3b-f7ffcae63b8d}"/>
      </w:docPartPr>
      <w:docPartBody>
        <w:p w14:paraId="0A900DE0">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424F5D"/>
    <w:rsid w:val="00074A63"/>
    <w:rsid w:val="00091C2C"/>
    <w:rsid w:val="00424F5D"/>
    <w:rsid w:val="007C3902"/>
    <w:rsid w:val="007D02C9"/>
    <w:rsid w:val="00D41F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character" w:styleId="4">
    <w:name w:val="Placeholder Text"/>
    <w:basedOn w:val="2"/>
    <w:autoRedefine/>
    <w:semiHidden/>
    <w:qFormat/>
    <w:uiPriority w:val="99"/>
    <w:rPr>
      <w:color w:val="808080"/>
    </w:rPr>
  </w:style>
  <w:style w:type="paragraph" w:customStyle="1" w:styleId="5">
    <w:name w:val="3C863404A83F4C1D91A3EAD9FEC3D59F"/>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07B2DA9CC53C4ECFBC42F6802C21379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584BE7D9680844FDA056C0DF408B8FF0"/>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712E2-DFA3-4972-8E0B-C858C9C1BC9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10</Pages>
  <Words>3567</Words>
  <Characters>4494</Characters>
  <Lines>61</Lines>
  <Paragraphs>17</Paragraphs>
  <TotalTime>1</TotalTime>
  <ScaleCrop>false</ScaleCrop>
  <LinksUpToDate>false</LinksUpToDate>
  <CharactersWithSpaces>4678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2023-03-21T03:20:00Z</dcterms:created>
  <dc:creator>Administrator</dc:creator>
  <dc:description>&lt;config cover="true" show_menu="true" version="1.0.0" doctype="SDKXY"&gt;_x000d_
&lt;/config&gt;</dc:description>
  <cp:lastModifiedBy>WPS_1645145261</cp:lastModifiedBy>
  <cp:lastPrinted>2023-10-25T04:13:00Z</cp:lastPrinted>
  <dcterms:modified xsi:type="dcterms:W3CDTF">2024-07-24T09:34:15Z</dcterms:modified>
  <dc:title>地方标准</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2052-12.1.0.17147</vt:lpwstr>
  </property>
  <property fmtid="{D5CDD505-2E9C-101B-9397-08002B2CF9AE}" pid="15" name="ICV">
    <vt:lpwstr>86F78982494648CAB5C385C779D1FCE5_13</vt:lpwstr>
  </property>
</Properties>
</file>